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4ECE" w14:textId="77777777" w:rsidR="00A0418E" w:rsidRDefault="00000000">
      <w:pPr>
        <w:spacing w:after="120"/>
        <w:jc w:val="center"/>
      </w:pPr>
      <w:r>
        <w:rPr>
          <w:b/>
          <w:bCs/>
          <w:sz w:val="44"/>
          <w:szCs w:val="44"/>
        </w:rPr>
        <w:t>Hafenordnung</w:t>
      </w:r>
    </w:p>
    <w:p w14:paraId="5B3A1DF6" w14:textId="77777777" w:rsidR="00A0418E" w:rsidRDefault="00000000">
      <w:pPr>
        <w:spacing w:after="120"/>
        <w:jc w:val="center"/>
      </w:pPr>
      <w:r>
        <w:rPr>
          <w:i/>
          <w:iCs/>
          <w:sz w:val="24"/>
          <w:szCs w:val="24"/>
        </w:rPr>
        <w:t>Wassersportclub Helgoland e.V.</w:t>
      </w:r>
    </w:p>
    <w:p w14:paraId="5F9C3A23" w14:textId="77777777" w:rsidR="00A0418E" w:rsidRDefault="00A0418E">
      <w:pPr>
        <w:pBdr>
          <w:bottom w:val="single" w:sz="8" w:space="1" w:color="000000"/>
        </w:pBdr>
        <w:spacing w:after="240"/>
      </w:pPr>
    </w:p>
    <w:p w14:paraId="076F2D68" w14:textId="77777777" w:rsidR="00A0418E" w:rsidRDefault="00000000">
      <w:pPr>
        <w:pStyle w:val="berschrift2"/>
      </w:pPr>
      <w:r>
        <w:t>1. Geltungsbereich</w:t>
      </w:r>
    </w:p>
    <w:p w14:paraId="4F2D9658" w14:textId="77777777" w:rsidR="00A0418E" w:rsidRDefault="00000000">
      <w:pPr>
        <w:spacing w:after="120"/>
      </w:pPr>
      <w:r>
        <w:t>Diese Hafenordnung gilt für die Vereinshäfen des Wassersportclubs Helgoland e.V. (Südhafen und Nordosthafen) und ist von allen Hafennutzern verbindlich zu beachten. Hafennutzer im Sinne dieser Ordnung sind alle Mitglieder, Liegeplatzinhaber, Gastlieger, Mitsegler, Gäste, Helfer und sonstigen Besucher der Steganlagen.</w:t>
      </w:r>
    </w:p>
    <w:p w14:paraId="22ED8437" w14:textId="77777777" w:rsidR="00A0418E" w:rsidRDefault="00000000">
      <w:pPr>
        <w:spacing w:after="120"/>
      </w:pPr>
      <w:r>
        <w:t>Ergänzend gelten die Liegeplatzordnung für feste Liegeplatzinhaber, die Hallenordnung für die Bootshalle und die Platzordnung für den Winterlagerplatz im Freien.</w:t>
      </w:r>
    </w:p>
    <w:p w14:paraId="0CF5E815" w14:textId="77777777" w:rsidR="00A0418E" w:rsidRDefault="00000000">
      <w:pPr>
        <w:spacing w:after="120"/>
      </w:pPr>
      <w:r>
        <w:t>Mit dem Betreten der Steganlage und der Inanspruchnahme der Hafeneinrichtungen erkennt jeder Nutzer diese Hafenordnung verbindlich an. Die Nutzung erfolgt auf eigene Gefahr und in eigener Verantwortung.</w:t>
      </w:r>
    </w:p>
    <w:p w14:paraId="50D526A6" w14:textId="77777777" w:rsidR="00A0418E" w:rsidRDefault="00000000">
      <w:pPr>
        <w:pStyle w:val="berschrift2"/>
      </w:pPr>
      <w:r>
        <w:t>2. Verhalten im Hafen</w:t>
      </w:r>
    </w:p>
    <w:p w14:paraId="1C3890EA" w14:textId="77777777" w:rsidR="00A0418E" w:rsidRDefault="00000000">
      <w:pPr>
        <w:pStyle w:val="Listenabsatz"/>
        <w:numPr>
          <w:ilvl w:val="0"/>
          <w:numId w:val="2"/>
        </w:numPr>
        <w:spacing w:after="80"/>
      </w:pPr>
      <w:r>
        <w:t>Auf dem gesamten Hafenbereich und auf den Steganlagen ist gegenseitige Rücksichtnahme oberstes Gebot.</w:t>
      </w:r>
    </w:p>
    <w:p w14:paraId="411C15FB" w14:textId="77777777" w:rsidR="00A0418E" w:rsidRDefault="00000000">
      <w:pPr>
        <w:pStyle w:val="Listenabsatz"/>
        <w:numPr>
          <w:ilvl w:val="0"/>
          <w:numId w:val="2"/>
        </w:numPr>
        <w:spacing w:after="80"/>
      </w:pPr>
      <w:r>
        <w:t>Im Hafenbereich gilt für die Einfahrt und Manövrieren strikt Schrittgeschwindigkeit. Sog und Wellenschlag sind zu vermeiden.</w:t>
      </w:r>
    </w:p>
    <w:p w14:paraId="6D842821" w14:textId="77777777" w:rsidR="00A0418E" w:rsidRDefault="00000000">
      <w:pPr>
        <w:pStyle w:val="Listenabsatz"/>
        <w:numPr>
          <w:ilvl w:val="0"/>
          <w:numId w:val="2"/>
        </w:numPr>
        <w:spacing w:after="80"/>
      </w:pPr>
      <w:r>
        <w:t>Auf andere Wassersportler, die Berufsschifffahrt, Schwimmer, Taucher und Personen auf den Stegen ist Rücksicht zu nehmen.</w:t>
      </w:r>
    </w:p>
    <w:p w14:paraId="0204740D" w14:textId="77777777" w:rsidR="00A0418E" w:rsidRDefault="00000000">
      <w:pPr>
        <w:pStyle w:val="Listenabsatz"/>
        <w:numPr>
          <w:ilvl w:val="0"/>
          <w:numId w:val="2"/>
        </w:numPr>
        <w:spacing w:after="80"/>
      </w:pPr>
      <w:r>
        <w:t>Lärm, Musik und Geselligkeit sind so zu gestalten, dass die Nachtruhe und die Belange der übrigen Hafennutzer und Anwohner gewahrt bleiben.</w:t>
      </w:r>
    </w:p>
    <w:p w14:paraId="7FE4C626" w14:textId="77777777" w:rsidR="00A0418E" w:rsidRDefault="00000000">
      <w:pPr>
        <w:pStyle w:val="Listenabsatz"/>
        <w:numPr>
          <w:ilvl w:val="0"/>
          <w:numId w:val="2"/>
        </w:numPr>
        <w:spacing w:after="80"/>
      </w:pPr>
      <w:r>
        <w:t>Kinder sind im gesamten Hafenbereich stets zu beaufsichtigen. Auf den Stegen sind Schwimmwesten dringend empfohlen.</w:t>
      </w:r>
    </w:p>
    <w:p w14:paraId="06929F30" w14:textId="77777777" w:rsidR="00A0418E" w:rsidRDefault="00000000">
      <w:pPr>
        <w:pStyle w:val="Listenabsatz"/>
        <w:numPr>
          <w:ilvl w:val="0"/>
          <w:numId w:val="2"/>
        </w:numPr>
        <w:spacing w:after="80"/>
      </w:pPr>
      <w:r>
        <w:t>Tiere sind im Hafenbereich und auf den Stegen anzuleinen. Hinterlassenschaften sind unverzüglich zu beseitigen.</w:t>
      </w:r>
    </w:p>
    <w:p w14:paraId="41F1B6E6" w14:textId="77777777" w:rsidR="00A0418E" w:rsidRDefault="00000000">
      <w:pPr>
        <w:pStyle w:val="Listenabsatz"/>
        <w:numPr>
          <w:ilvl w:val="0"/>
          <w:numId w:val="2"/>
        </w:numPr>
        <w:spacing w:after="80"/>
      </w:pPr>
      <w:r>
        <w:t>Gastlieger melden sich unverzüglich nach Anlegen beim Hafenmeister an. Anweisungen des Hafenmeisters und der Vorstandsmitglieder ist Folge zu leisten.</w:t>
      </w:r>
    </w:p>
    <w:p w14:paraId="710273D0" w14:textId="77777777" w:rsidR="00A0418E" w:rsidRDefault="00000000">
      <w:pPr>
        <w:pStyle w:val="berschrift2"/>
      </w:pPr>
      <w:r>
        <w:t>3. Sicherheit und Brandvermeidung</w:t>
      </w:r>
    </w:p>
    <w:p w14:paraId="0621DFBD" w14:textId="77777777" w:rsidR="00A0418E" w:rsidRDefault="00000000">
      <w:pPr>
        <w:pStyle w:val="berschrift3"/>
      </w:pPr>
      <w:r>
        <w:t>3.1 Allgemeine Brandvermeidung</w:t>
      </w:r>
    </w:p>
    <w:p w14:paraId="5C90FBCC" w14:textId="77777777" w:rsidR="00A0418E" w:rsidRDefault="00000000">
      <w:pPr>
        <w:pStyle w:val="Listenabsatz"/>
        <w:numPr>
          <w:ilvl w:val="0"/>
          <w:numId w:val="2"/>
        </w:numPr>
        <w:spacing w:after="80"/>
      </w:pPr>
      <w:r>
        <w:t xml:space="preserve">Offenes Feuer und Grillen auf Stegen und Booten in </w:t>
      </w:r>
      <w:proofErr w:type="spellStart"/>
      <w:r>
        <w:t>Stegnähe</w:t>
      </w:r>
      <w:proofErr w:type="spellEnd"/>
      <w:r>
        <w:t xml:space="preserve"> sind verboten.</w:t>
      </w:r>
    </w:p>
    <w:p w14:paraId="4118AC68" w14:textId="77777777" w:rsidR="00A0418E" w:rsidRDefault="00000000">
      <w:pPr>
        <w:pStyle w:val="Listenabsatz"/>
        <w:numPr>
          <w:ilvl w:val="0"/>
          <w:numId w:val="2"/>
        </w:numPr>
        <w:spacing w:after="80"/>
      </w:pPr>
      <w:r>
        <w:t>Rauchen beim Betanken ist untersagt. Beim Tanken sind alle elektrischen Verbraucher und Zündquellen abzuschalten.</w:t>
      </w:r>
    </w:p>
    <w:p w14:paraId="6A9AEFD0" w14:textId="77777777" w:rsidR="00A0418E" w:rsidRDefault="00000000">
      <w:pPr>
        <w:pStyle w:val="Listenabsatz"/>
        <w:numPr>
          <w:ilvl w:val="0"/>
          <w:numId w:val="2"/>
        </w:numPr>
        <w:spacing w:after="80"/>
      </w:pPr>
      <w:r>
        <w:t>Heißarbeiten an Bord (Schweißen, Trennschleifen, Brennschneiden, Heißluftpistole) sind im Hafen nur in Abstimmung mit dem Hafenmeister und mit Brandwache und griffbereitem Feuerlöscher zulässig.</w:t>
      </w:r>
    </w:p>
    <w:p w14:paraId="54EEFD31" w14:textId="77777777" w:rsidR="00A0418E" w:rsidRDefault="00000000">
      <w:pPr>
        <w:pStyle w:val="Listenabsatz"/>
        <w:numPr>
          <w:ilvl w:val="0"/>
          <w:numId w:val="2"/>
        </w:numPr>
        <w:spacing w:after="80"/>
      </w:pPr>
      <w:r>
        <w:t>Mit Lacken, Ölen, Leinöl oder Lösemitteln getränkte Lappen sind nicht offen an Bord oder am Steg aufzubewahren (Selbstentzündungsgefahr). Sie sind in dicht schließenden Metallbehältern zu sammeln und sachgerecht zu entsorgen.</w:t>
      </w:r>
    </w:p>
    <w:p w14:paraId="6F741997" w14:textId="77777777" w:rsidR="00A0418E" w:rsidRDefault="00000000">
      <w:pPr>
        <w:pStyle w:val="berschrift3"/>
      </w:pPr>
      <w:r>
        <w:t>3.2 Gas, Kraftstoff und Akkus</w:t>
      </w:r>
    </w:p>
    <w:p w14:paraId="5406990F" w14:textId="77777777" w:rsidR="00A0418E" w:rsidRDefault="00000000">
      <w:pPr>
        <w:pStyle w:val="Listenabsatz"/>
        <w:numPr>
          <w:ilvl w:val="0"/>
          <w:numId w:val="2"/>
        </w:numPr>
        <w:spacing w:after="80"/>
      </w:pPr>
      <w:r>
        <w:t>Gasanlagen (Flüssiggas) an Bord sind in einwandfreiem Zustand zu halten. Hauptventile sind bei Verlassen des Bootes zu schließen.</w:t>
      </w:r>
    </w:p>
    <w:p w14:paraId="1C2AC12C" w14:textId="77777777" w:rsidR="00A0418E" w:rsidRDefault="00000000">
      <w:pPr>
        <w:pStyle w:val="Listenabsatz"/>
        <w:numPr>
          <w:ilvl w:val="0"/>
          <w:numId w:val="2"/>
        </w:numPr>
        <w:spacing w:after="80"/>
      </w:pPr>
      <w:r>
        <w:lastRenderedPageBreak/>
        <w:t>Kraftstoff darf nur in zugelassenen, beschrifteten Reservebehältern und in haushaltsüblichen Mengen mitgeführt werden. Beim Umfüllen sind geeignete Auffangwannen zu verwenden.</w:t>
      </w:r>
    </w:p>
    <w:p w14:paraId="2F417DF7" w14:textId="77777777" w:rsidR="00A0418E" w:rsidRDefault="00000000">
      <w:pPr>
        <w:pStyle w:val="Listenabsatz"/>
        <w:numPr>
          <w:ilvl w:val="0"/>
          <w:numId w:val="2"/>
        </w:numPr>
        <w:spacing w:after="80"/>
      </w:pPr>
      <w:r>
        <w:t>Lithium Ionen Akkus von Werkzeugen, Pedelecs und E Bikes dürfen an Bord oder am Steg nicht unbeaufsichtigt geladen werden. Beschädigte oder aufgeblähte Akkus sind sofort vom Boot zu entfernen.</w:t>
      </w:r>
    </w:p>
    <w:p w14:paraId="7E8A436B" w14:textId="77777777" w:rsidR="00A0418E" w:rsidRDefault="00000000">
      <w:pPr>
        <w:pStyle w:val="berschrift3"/>
      </w:pPr>
      <w:r>
        <w:t>3.3 Rettungsmittel</w:t>
      </w:r>
    </w:p>
    <w:p w14:paraId="19496625" w14:textId="77777777" w:rsidR="00A0418E" w:rsidRDefault="00000000">
      <w:pPr>
        <w:pStyle w:val="Listenabsatz"/>
        <w:numPr>
          <w:ilvl w:val="0"/>
          <w:numId w:val="2"/>
        </w:numPr>
        <w:spacing w:after="80"/>
      </w:pPr>
      <w:r>
        <w:t>Rettungsmittel (Rettungsringe, Wurfleinen, Steigleitern, Feuerlöscher, Notrufeinrichtungen) dürfen nur im Notfall benutzt werden.</w:t>
      </w:r>
    </w:p>
    <w:p w14:paraId="2FE0601A" w14:textId="77777777" w:rsidR="00A0418E" w:rsidRDefault="00000000">
      <w:pPr>
        <w:pStyle w:val="Listenabsatz"/>
        <w:numPr>
          <w:ilvl w:val="0"/>
          <w:numId w:val="2"/>
        </w:numPr>
        <w:spacing w:after="80"/>
      </w:pPr>
      <w:r>
        <w:t>An Bord ist mindestens ein geeigneter, geprüfter Feuerlöscher griffbereit vorzuhalten. Die Standorte der Feuerlöscher und Rettungsmittel im Hafenbereich sind sich vertraut zu machen.</w:t>
      </w:r>
    </w:p>
    <w:p w14:paraId="4DD383EF" w14:textId="77777777" w:rsidR="00A0418E" w:rsidRDefault="00000000">
      <w:pPr>
        <w:pStyle w:val="Listenabsatz"/>
        <w:numPr>
          <w:ilvl w:val="0"/>
          <w:numId w:val="2"/>
        </w:numPr>
        <w:spacing w:after="80"/>
      </w:pPr>
      <w:r>
        <w:t>Festgestellte Mängel an Rettungsmitteln, Feuerlöschern oder Brandschutzeinrichtungen sind unverzüglich dem Hafenmeister oder Vorstand zu melden.</w:t>
      </w:r>
    </w:p>
    <w:p w14:paraId="46795465" w14:textId="77777777" w:rsidR="00A0418E" w:rsidRDefault="00000000">
      <w:pPr>
        <w:pStyle w:val="berschrift2"/>
      </w:pPr>
      <w:r>
        <w:t>4. Verhalten im Notfall</w:t>
      </w:r>
    </w:p>
    <w:p w14:paraId="37A78819" w14:textId="77777777" w:rsidR="00A0418E" w:rsidRDefault="00000000">
      <w:pPr>
        <w:pStyle w:val="Listenabsatz"/>
        <w:numPr>
          <w:ilvl w:val="0"/>
          <w:numId w:val="2"/>
        </w:numPr>
        <w:spacing w:after="80"/>
      </w:pPr>
      <w:r>
        <w:t>Notruf: 112</w:t>
      </w:r>
    </w:p>
    <w:p w14:paraId="311D0604" w14:textId="77777777" w:rsidR="00A0418E" w:rsidRDefault="00000000">
      <w:pPr>
        <w:pStyle w:val="Listenabsatz"/>
        <w:numPr>
          <w:ilvl w:val="0"/>
          <w:numId w:val="2"/>
        </w:numPr>
        <w:spacing w:after="80"/>
      </w:pPr>
      <w:r>
        <w:t>Standortangabe gegenüber den Rettungskräften: Südhafen Cassen Eils Wai bzw. Nordosthafen Kurpromenade.</w:t>
      </w:r>
    </w:p>
    <w:p w14:paraId="417CA69D" w14:textId="77777777" w:rsidR="00A0418E" w:rsidRDefault="00000000">
      <w:pPr>
        <w:pStyle w:val="Listenabsatz"/>
        <w:numPr>
          <w:ilvl w:val="0"/>
          <w:numId w:val="2"/>
        </w:numPr>
        <w:spacing w:after="80"/>
      </w:pPr>
      <w:r>
        <w:t>Bei Feuer: Personen warnen, Strom abschalten (Not Aus), Hafenbereich räumen. Löschversuch nur ohne Eigengefährdung.</w:t>
      </w:r>
    </w:p>
    <w:p w14:paraId="6610A2BC" w14:textId="77777777" w:rsidR="00A0418E" w:rsidRDefault="00000000">
      <w:pPr>
        <w:pStyle w:val="Listenabsatz"/>
        <w:numPr>
          <w:ilvl w:val="0"/>
          <w:numId w:val="2"/>
        </w:numPr>
        <w:spacing w:after="80"/>
      </w:pPr>
      <w:r>
        <w:t>Bei Personenüberbordfall: Rettungsring werfen, Person im Auge behalten, Notruf absetzen, Hafenmeister oder andere Hafennutzer alarmieren.</w:t>
      </w:r>
    </w:p>
    <w:p w14:paraId="273FEE00" w14:textId="77777777" w:rsidR="00A0418E" w:rsidRDefault="00000000">
      <w:pPr>
        <w:pStyle w:val="Listenabsatz"/>
        <w:numPr>
          <w:ilvl w:val="0"/>
          <w:numId w:val="2"/>
        </w:numPr>
        <w:spacing w:after="80"/>
      </w:pPr>
      <w:r>
        <w:t>Ölunfälle, ausgetretene Kraftstoffe und sonstige Gewässerverunreinigungen sind sofort dem Hafenmeister oder Vorstand zu melden, damit Bindemittel und Ölsperren eingesetzt werden können.</w:t>
      </w:r>
    </w:p>
    <w:p w14:paraId="5A9A3876" w14:textId="77777777" w:rsidR="00A0418E" w:rsidRDefault="00000000">
      <w:pPr>
        <w:pStyle w:val="Listenabsatz"/>
        <w:numPr>
          <w:ilvl w:val="0"/>
          <w:numId w:val="2"/>
        </w:numPr>
        <w:spacing w:after="80"/>
      </w:pPr>
      <w:r>
        <w:t>Brände, Beinahe Brandereignisse und sonstige Vorfälle mit Sicherheitsrelevanz sind nach Eintreffen der Rettungskräfte dem Hafenmeister und Vorstand zu melden.</w:t>
      </w:r>
    </w:p>
    <w:p w14:paraId="6974E520" w14:textId="77777777" w:rsidR="00A0418E" w:rsidRDefault="00000000">
      <w:pPr>
        <w:pStyle w:val="berschrift2"/>
      </w:pPr>
      <w:r>
        <w:t>5. Umwelt und Gewässerschutz</w:t>
      </w:r>
    </w:p>
    <w:p w14:paraId="4486E9CC" w14:textId="77777777" w:rsidR="00A0418E" w:rsidRDefault="00000000">
      <w:pPr>
        <w:pStyle w:val="Listenabsatz"/>
        <w:numPr>
          <w:ilvl w:val="0"/>
          <w:numId w:val="2"/>
        </w:numPr>
        <w:spacing w:after="80"/>
      </w:pPr>
      <w:r>
        <w:t>Das Einleiten von Bilgenwasser, Altöl, Kraftstoff, Lösemitteln, Frostschutz, Reinigungsmittelresten oder anderen wassergefährdenden Stoffen in das Hafenbecken oder auf die Stege und Hafenflächen ist verboten.</w:t>
      </w:r>
    </w:p>
    <w:p w14:paraId="06C4038A" w14:textId="77777777" w:rsidR="00A0418E" w:rsidRDefault="00000000">
      <w:pPr>
        <w:pStyle w:val="Listenabsatz"/>
        <w:numPr>
          <w:ilvl w:val="0"/>
          <w:numId w:val="2"/>
        </w:numPr>
        <w:spacing w:after="80"/>
      </w:pPr>
      <w:r>
        <w:t>Schwarzwasser darf nicht im Hafen abgepumpt werden. Es ist über die vorgesehenen Entsorgungseinrichtungen oder an Land sachgerecht zu entsorgen.</w:t>
      </w:r>
    </w:p>
    <w:p w14:paraId="28C8831A" w14:textId="77777777" w:rsidR="00A0418E" w:rsidRDefault="00000000">
      <w:pPr>
        <w:pStyle w:val="Listenabsatz"/>
        <w:numPr>
          <w:ilvl w:val="0"/>
          <w:numId w:val="2"/>
        </w:numPr>
        <w:spacing w:after="80"/>
      </w:pPr>
      <w:r>
        <w:t>Beim Tanken, Ölwechsel und sonstigen Arbeiten mit wassergefährdenden Stoffen sind Auffangwannen und Bindevliese zu verwenden. Verschmutzungen sind sofort aufzunehmen, fachgerecht zu entsorgen und dem Hafenmeister zu melden.</w:t>
      </w:r>
    </w:p>
    <w:p w14:paraId="2F5A383D" w14:textId="77777777" w:rsidR="00A0418E" w:rsidRDefault="00000000">
      <w:pPr>
        <w:pStyle w:val="Listenabsatz"/>
        <w:numPr>
          <w:ilvl w:val="0"/>
          <w:numId w:val="2"/>
        </w:numPr>
        <w:spacing w:after="80"/>
      </w:pPr>
      <w:r>
        <w:t xml:space="preserve">Schleif , </w:t>
      </w:r>
      <w:proofErr w:type="spellStart"/>
      <w:r>
        <w:t>Lackier</w:t>
      </w:r>
      <w:proofErr w:type="spellEnd"/>
      <w:r>
        <w:t xml:space="preserve"> und </w:t>
      </w:r>
      <w:proofErr w:type="spellStart"/>
      <w:r>
        <w:t>Antifoulingarbeiten</w:t>
      </w:r>
      <w:proofErr w:type="spellEnd"/>
      <w:r>
        <w:t xml:space="preserve"> sind am Liegeplatz im Wasser nicht gestattet. Sie sind ausschließlich am dafür vorgesehenen Platz an Land und gemäß Platzordnung Winterlager durchzuführen.</w:t>
      </w:r>
    </w:p>
    <w:p w14:paraId="332C540D" w14:textId="77777777" w:rsidR="00A0418E" w:rsidRDefault="00000000">
      <w:pPr>
        <w:pStyle w:val="Listenabsatz"/>
        <w:numPr>
          <w:ilvl w:val="0"/>
          <w:numId w:val="2"/>
        </w:numPr>
        <w:spacing w:after="80"/>
      </w:pPr>
      <w:r>
        <w:t>Reinigungsmittel zur Bootspflege sind sparsam und biologisch verträglich einzusetzen. Phosphathaltige oder ölhaltige Reiniger sind nicht zu verwenden.</w:t>
      </w:r>
    </w:p>
    <w:p w14:paraId="46A15309" w14:textId="77777777" w:rsidR="00A0418E" w:rsidRDefault="00000000">
      <w:pPr>
        <w:pStyle w:val="Listenabsatz"/>
        <w:numPr>
          <w:ilvl w:val="0"/>
          <w:numId w:val="2"/>
        </w:numPr>
        <w:spacing w:after="80"/>
      </w:pPr>
      <w:r>
        <w:t xml:space="preserve">Müll ist ausschließlich in die vorgesehenen Behälter zu entsorgen. Sonderabfälle (Altbatterien, </w:t>
      </w:r>
      <w:proofErr w:type="spellStart"/>
      <w:r>
        <w:t>Altlacke</w:t>
      </w:r>
      <w:proofErr w:type="spellEnd"/>
      <w:r>
        <w:t>, Altöl, Lösemittelreste) sind den dafür vorgesehenen Sammelstellen zuzuführen, nicht dem Vereinsmüll.</w:t>
      </w:r>
    </w:p>
    <w:p w14:paraId="1D306C51" w14:textId="77777777" w:rsidR="008311C4" w:rsidRDefault="008311C4" w:rsidP="008311C4">
      <w:pPr>
        <w:spacing w:after="80"/>
      </w:pPr>
    </w:p>
    <w:p w14:paraId="261B6D59" w14:textId="77777777" w:rsidR="008311C4" w:rsidRDefault="008311C4" w:rsidP="008311C4">
      <w:pPr>
        <w:spacing w:after="80"/>
      </w:pPr>
    </w:p>
    <w:p w14:paraId="35FB51B8" w14:textId="77777777" w:rsidR="00A0418E" w:rsidRDefault="00000000">
      <w:pPr>
        <w:pStyle w:val="berschrift2"/>
      </w:pPr>
      <w:r>
        <w:lastRenderedPageBreak/>
        <w:t>6. Strom und Wasser am Steg</w:t>
      </w:r>
    </w:p>
    <w:p w14:paraId="057AC455" w14:textId="77777777" w:rsidR="00A0418E" w:rsidRDefault="00000000">
      <w:pPr>
        <w:pStyle w:val="Listenabsatz"/>
        <w:numPr>
          <w:ilvl w:val="0"/>
          <w:numId w:val="2"/>
        </w:numPr>
        <w:spacing w:after="80"/>
      </w:pPr>
      <w:r>
        <w:t>Stromentnahme erfolgt nur über die freigegebenen Anschlusspunkte und nur mit für den Außen und Hafenbetrieb geeigneten, unbeschädigten Kabeln (mind. IP44, CEE Stecker, ausreichender Querschnitt).</w:t>
      </w:r>
    </w:p>
    <w:p w14:paraId="51CAA51A" w14:textId="77777777" w:rsidR="00A0418E" w:rsidRDefault="00000000">
      <w:pPr>
        <w:pStyle w:val="Listenabsatz"/>
        <w:numPr>
          <w:ilvl w:val="0"/>
          <w:numId w:val="2"/>
        </w:numPr>
        <w:spacing w:after="80"/>
      </w:pPr>
      <w:proofErr w:type="spellStart"/>
      <w:r>
        <w:t>Verlängerungs</w:t>
      </w:r>
      <w:proofErr w:type="spellEnd"/>
      <w:r>
        <w:t xml:space="preserve"> und Trommelkabel sind vollständig abzurollen und so zu verlegen, dass keine Stolper oder Beschädigungsgefahr besteht und die Stege passierbar bleiben.</w:t>
      </w:r>
    </w:p>
    <w:p w14:paraId="662CC76F" w14:textId="77777777" w:rsidR="00A0418E" w:rsidRDefault="00000000">
      <w:pPr>
        <w:pStyle w:val="Listenabsatz"/>
        <w:numPr>
          <w:ilvl w:val="0"/>
          <w:numId w:val="2"/>
        </w:numPr>
        <w:spacing w:after="80"/>
      </w:pPr>
      <w:r>
        <w:t>Defekte Kabel, Stecker und Anschlussdosen sind sofort außer Betrieb zu nehmen und dem Hafenmeister zu melden.</w:t>
      </w:r>
    </w:p>
    <w:p w14:paraId="5EEBEA3A" w14:textId="77777777" w:rsidR="00A0418E" w:rsidRDefault="00000000">
      <w:pPr>
        <w:pStyle w:val="Listenabsatz"/>
        <w:numPr>
          <w:ilvl w:val="0"/>
          <w:numId w:val="2"/>
        </w:numPr>
        <w:spacing w:after="80"/>
      </w:pPr>
      <w:r>
        <w:t>Manipulationen an den Stromanlagen sind untersagt.</w:t>
      </w:r>
    </w:p>
    <w:p w14:paraId="1B85AB68" w14:textId="77777777" w:rsidR="00A0418E" w:rsidRDefault="00000000">
      <w:pPr>
        <w:pStyle w:val="Listenabsatz"/>
        <w:numPr>
          <w:ilvl w:val="0"/>
          <w:numId w:val="2"/>
        </w:numPr>
        <w:spacing w:after="80"/>
      </w:pPr>
      <w:r>
        <w:t>Dauerverbraucher (Heizungen, Entfeuchter, Heizlüfter, Boiler) dürfen ohne Genehmigung des Hafenmeisters nicht angeschlossen werden.</w:t>
      </w:r>
    </w:p>
    <w:p w14:paraId="720D83AE" w14:textId="77777777" w:rsidR="00A0418E" w:rsidRDefault="00000000">
      <w:pPr>
        <w:pStyle w:val="Listenabsatz"/>
        <w:numPr>
          <w:ilvl w:val="0"/>
          <w:numId w:val="2"/>
        </w:numPr>
        <w:spacing w:after="80"/>
      </w:pPr>
      <w:r>
        <w:t>Wasserentnahme ist sparsam vorzunehmen. Schläuche sind nach der Nutzung abzukoppeln, zu entleeren und ordnungsgemäß zu verstauen.</w:t>
      </w:r>
    </w:p>
    <w:p w14:paraId="0B818E52" w14:textId="77777777" w:rsidR="00A0418E" w:rsidRDefault="00000000">
      <w:pPr>
        <w:pStyle w:val="berschrift2"/>
      </w:pPr>
      <w:r>
        <w:t>7. Festmacher und Sturmsicherung</w:t>
      </w:r>
    </w:p>
    <w:p w14:paraId="043D86AE" w14:textId="77777777" w:rsidR="00A0418E" w:rsidRDefault="00000000">
      <w:pPr>
        <w:pStyle w:val="Listenabsatz"/>
        <w:numPr>
          <w:ilvl w:val="0"/>
          <w:numId w:val="2"/>
        </w:numPr>
        <w:spacing w:after="80"/>
      </w:pPr>
      <w:r>
        <w:t xml:space="preserve">Boote sind mit ausreichend dimensionierten Festmachern, Spring und Vorleinen sicher zu vertäuen. </w:t>
      </w:r>
      <w:proofErr w:type="spellStart"/>
      <w:r>
        <w:t>Schamfilschutz</w:t>
      </w:r>
      <w:proofErr w:type="spellEnd"/>
      <w:r>
        <w:t xml:space="preserve"> und ausreichend Fender sind anzubringen.</w:t>
      </w:r>
    </w:p>
    <w:p w14:paraId="47647F1A" w14:textId="77777777" w:rsidR="00A0418E" w:rsidRDefault="00000000">
      <w:pPr>
        <w:pStyle w:val="Listenabsatz"/>
        <w:numPr>
          <w:ilvl w:val="0"/>
          <w:numId w:val="2"/>
        </w:numPr>
        <w:spacing w:after="80"/>
      </w:pPr>
      <w:r>
        <w:t>Festmacher sind regelmäßig auf Verschleiß zu kontrollieren und rechtzeitig zu erneuern.</w:t>
      </w:r>
    </w:p>
    <w:p w14:paraId="756CE3A1" w14:textId="77777777" w:rsidR="00A0418E" w:rsidRDefault="00000000">
      <w:pPr>
        <w:pStyle w:val="Listenabsatz"/>
        <w:numPr>
          <w:ilvl w:val="0"/>
          <w:numId w:val="2"/>
        </w:numPr>
        <w:spacing w:after="80"/>
      </w:pPr>
      <w:r>
        <w:t>Bei angekündigten Sturm , Hochwasser oder Schwellereignissen ist jeder Bootsführer verpflichtet, sein Boot selbst zu prüfen und zusätzlich zu sichern. Der Verein und die Hafenmeister übernehmen keine Sturmwache.</w:t>
      </w:r>
    </w:p>
    <w:p w14:paraId="6D6599DC" w14:textId="77777777" w:rsidR="00A0418E" w:rsidRDefault="00000000">
      <w:pPr>
        <w:pStyle w:val="Listenabsatz"/>
        <w:numPr>
          <w:ilvl w:val="0"/>
          <w:numId w:val="2"/>
        </w:numPr>
        <w:spacing w:after="80"/>
      </w:pPr>
      <w:r>
        <w:t>Bei längerer Abwesenheit ist eine erreichbare Vertretung zu benennen, die im Sturmfall das Boot überprüfen und sichern kann. Die Kontaktdaten sind dem Hafenmeister mitzuteilen.</w:t>
      </w:r>
    </w:p>
    <w:p w14:paraId="6DCC8F38" w14:textId="77777777" w:rsidR="00A0418E" w:rsidRDefault="00000000">
      <w:pPr>
        <w:pStyle w:val="berschrift2"/>
      </w:pPr>
      <w:r>
        <w:t>8. Stege und Verkehrssicherung</w:t>
      </w:r>
    </w:p>
    <w:p w14:paraId="5B9F52C0" w14:textId="77777777" w:rsidR="00A0418E" w:rsidRDefault="00000000">
      <w:pPr>
        <w:pStyle w:val="Listenabsatz"/>
        <w:numPr>
          <w:ilvl w:val="0"/>
          <w:numId w:val="2"/>
        </w:numPr>
        <w:spacing w:after="80"/>
      </w:pPr>
      <w:r>
        <w:t>Die Stege sind freizuhalten. Sie sind zugleich Rettungswege.</w:t>
      </w:r>
    </w:p>
    <w:p w14:paraId="0A366FE3" w14:textId="77777777" w:rsidR="00A0418E" w:rsidRDefault="00000000">
      <w:pPr>
        <w:pStyle w:val="Listenabsatz"/>
        <w:numPr>
          <w:ilvl w:val="0"/>
          <w:numId w:val="2"/>
        </w:numPr>
        <w:spacing w:after="80"/>
      </w:pPr>
      <w:r>
        <w:t>Werkzeug, Material und Bootszubehör sind nach Beendigung der Arbeit unverzüglich vom Steg zu entfernen.</w:t>
      </w:r>
    </w:p>
    <w:p w14:paraId="656F0CA9" w14:textId="77777777" w:rsidR="00A0418E" w:rsidRDefault="00000000">
      <w:pPr>
        <w:pStyle w:val="Listenabsatz"/>
        <w:numPr>
          <w:ilvl w:val="0"/>
          <w:numId w:val="2"/>
        </w:numPr>
        <w:spacing w:after="80"/>
      </w:pPr>
      <w:r>
        <w:t>Leinen, Kabel und Schläuche sind so zu führen, dass keine Stolpergefahr entsteht.</w:t>
      </w:r>
    </w:p>
    <w:p w14:paraId="7045AE3F" w14:textId="77777777" w:rsidR="00A0418E" w:rsidRDefault="00000000">
      <w:pPr>
        <w:pStyle w:val="Listenabsatz"/>
        <w:numPr>
          <w:ilvl w:val="0"/>
          <w:numId w:val="2"/>
        </w:numPr>
        <w:spacing w:after="80"/>
      </w:pPr>
      <w:r>
        <w:t>Beiboote, Dinghis und sonstige Tender sind so unterzubringen, dass sie weder den Steg blockieren noch Nachbarboote oder die Manövrierfläche im Hafen gefährden.</w:t>
      </w:r>
    </w:p>
    <w:p w14:paraId="3C3A9495" w14:textId="77777777" w:rsidR="00A0418E" w:rsidRDefault="00000000">
      <w:pPr>
        <w:pStyle w:val="Listenabsatz"/>
        <w:numPr>
          <w:ilvl w:val="0"/>
          <w:numId w:val="2"/>
        </w:numPr>
        <w:spacing w:after="80"/>
      </w:pPr>
      <w:r>
        <w:t>Schäden an Stegen, Pollern, Klampen, Leitern, Beleuchtung oder Strom und Wasseranschlüssen sind unverzüglich dem Hafenmeister oder Vorstand zu melden.</w:t>
      </w:r>
    </w:p>
    <w:p w14:paraId="2E62EEF9" w14:textId="77777777" w:rsidR="00A0418E" w:rsidRDefault="00000000">
      <w:pPr>
        <w:pStyle w:val="berschrift2"/>
      </w:pPr>
      <w:r>
        <w:t>9. Versicherungspflicht</w:t>
      </w:r>
    </w:p>
    <w:p w14:paraId="24768DF1" w14:textId="77777777" w:rsidR="00A0418E" w:rsidRDefault="00000000">
      <w:pPr>
        <w:pStyle w:val="Listenabsatz"/>
        <w:numPr>
          <w:ilvl w:val="0"/>
          <w:numId w:val="2"/>
        </w:numPr>
        <w:spacing w:after="80"/>
      </w:pPr>
      <w:r>
        <w:t>Jeder Bootseigner, einschließlich Gastliegern, hat für sein Boot eine gültige Bootshaftpflichtversicherung mit ausreichender Deckungssumme zu unterhalten.</w:t>
      </w:r>
    </w:p>
    <w:p w14:paraId="733014F7" w14:textId="77777777" w:rsidR="00A0418E" w:rsidRDefault="00000000">
      <w:pPr>
        <w:pStyle w:val="Listenabsatz"/>
        <w:numPr>
          <w:ilvl w:val="0"/>
          <w:numId w:val="2"/>
        </w:numPr>
        <w:spacing w:after="80"/>
      </w:pPr>
      <w:r>
        <w:t>Der Versicherungsschutz muss insbesondere Schäden an der Steganlage, an Nachbarbooten, an Personen sowie Schäden durch Sinken oder Bergung des Bootes umfassen.</w:t>
      </w:r>
    </w:p>
    <w:p w14:paraId="16A12D56" w14:textId="2B628931" w:rsidR="00A0418E" w:rsidRDefault="00000000">
      <w:pPr>
        <w:pStyle w:val="Listenabsatz"/>
        <w:numPr>
          <w:ilvl w:val="0"/>
          <w:numId w:val="2"/>
        </w:numPr>
        <w:spacing w:after="80"/>
      </w:pPr>
      <w:r>
        <w:t>Der Versicherungsnachweis ist auf Verlangen des Vorstands oder Hafenmeisters unverzüglich vorzulegen. Bei Nichtvorlage kann der Hafenmeister den weiteren Aufenthalt im Hafen untersagen.</w:t>
      </w:r>
    </w:p>
    <w:p w14:paraId="1957079C" w14:textId="77777777" w:rsidR="008311C4" w:rsidRDefault="008311C4" w:rsidP="008311C4">
      <w:pPr>
        <w:pStyle w:val="Listenabsatz"/>
        <w:spacing w:after="80"/>
        <w:ind w:left="720"/>
      </w:pPr>
    </w:p>
    <w:p w14:paraId="31CD5928" w14:textId="77777777" w:rsidR="008311C4" w:rsidRDefault="008311C4" w:rsidP="008311C4">
      <w:pPr>
        <w:pStyle w:val="Listenabsatz"/>
        <w:spacing w:after="80"/>
        <w:ind w:left="720"/>
      </w:pPr>
    </w:p>
    <w:p w14:paraId="58834C3A" w14:textId="77777777" w:rsidR="008311C4" w:rsidRDefault="008311C4" w:rsidP="008311C4">
      <w:pPr>
        <w:pStyle w:val="Listenabsatz"/>
        <w:spacing w:after="80"/>
        <w:ind w:left="720"/>
      </w:pPr>
    </w:p>
    <w:p w14:paraId="4054FB68" w14:textId="77777777" w:rsidR="00A0418E" w:rsidRDefault="00000000">
      <w:pPr>
        <w:pStyle w:val="berschrift2"/>
      </w:pPr>
      <w:r>
        <w:lastRenderedPageBreak/>
        <w:t>10. Haftung und Haftungsausschluss</w:t>
      </w:r>
    </w:p>
    <w:p w14:paraId="173DA358" w14:textId="77777777" w:rsidR="00A0418E" w:rsidRDefault="00000000">
      <w:pPr>
        <w:pStyle w:val="berschrift3"/>
      </w:pPr>
      <w:r>
        <w:t>10.1 Haftung des Bootseigners und Hafennutzers</w:t>
      </w:r>
    </w:p>
    <w:p w14:paraId="32B0234A" w14:textId="77777777" w:rsidR="00A0418E" w:rsidRDefault="00000000">
      <w:pPr>
        <w:pStyle w:val="Listenabsatz"/>
        <w:numPr>
          <w:ilvl w:val="0"/>
          <w:numId w:val="2"/>
        </w:numPr>
        <w:spacing w:after="80"/>
      </w:pPr>
      <w:r>
        <w:t>Jeder Hafennutzer haftet uneingeschränkt für sämtliche Schäden, die er, seine Mitsegler, Familienangehörigen, Gäste oder beauftragten Dritten an der Steganlage, an Nachbarbooten oder am Eigentum sonstiger Dritter verursachen.</w:t>
      </w:r>
    </w:p>
    <w:p w14:paraId="2A4689D4" w14:textId="77777777" w:rsidR="00A0418E" w:rsidRDefault="00000000">
      <w:pPr>
        <w:pStyle w:val="Listenabsatz"/>
        <w:numPr>
          <w:ilvl w:val="0"/>
          <w:numId w:val="2"/>
        </w:numPr>
        <w:spacing w:after="80"/>
      </w:pPr>
      <w:r>
        <w:t xml:space="preserve">Die Haftung gilt insbesondere für Schäden durch unzureichende Festmacher, mangelnde Sturmsicherung, ausgetretene Betriebsstoffe, Brand , </w:t>
      </w:r>
      <w:proofErr w:type="spellStart"/>
      <w:r>
        <w:t>Explosions</w:t>
      </w:r>
      <w:proofErr w:type="spellEnd"/>
      <w:r>
        <w:t xml:space="preserve"> oder Wasserschäden sowie für ein gesunkenes oder havariertes Boot einschließlich der </w:t>
      </w:r>
      <w:proofErr w:type="spellStart"/>
      <w:r>
        <w:t>Bergungs</w:t>
      </w:r>
      <w:proofErr w:type="spellEnd"/>
      <w:r>
        <w:t xml:space="preserve"> , </w:t>
      </w:r>
      <w:proofErr w:type="spellStart"/>
      <w:r>
        <w:t>Räumungs</w:t>
      </w:r>
      <w:proofErr w:type="spellEnd"/>
      <w:r>
        <w:t xml:space="preserve"> und Entsorgungskosten.</w:t>
      </w:r>
    </w:p>
    <w:p w14:paraId="6F22497A" w14:textId="77777777" w:rsidR="00A0418E" w:rsidRDefault="00000000">
      <w:pPr>
        <w:pStyle w:val="Listenabsatz"/>
        <w:numPr>
          <w:ilvl w:val="0"/>
          <w:numId w:val="2"/>
        </w:numPr>
        <w:spacing w:after="80"/>
      </w:pPr>
      <w:r>
        <w:t>Der Hafennutzer stellt den Verein, dessen Vorstand und die Hafenmeister von allen Ansprüchen Dritter frei, die aus seiner Hafennutzung oder dem Verhalten der von ihm zugelassenen Personen resultieren, einschließlich angemessener Kosten der Rechtsverteidigung.</w:t>
      </w:r>
    </w:p>
    <w:p w14:paraId="1169C7C2" w14:textId="77777777" w:rsidR="00A0418E" w:rsidRDefault="00000000">
      <w:pPr>
        <w:pStyle w:val="berschrift3"/>
      </w:pPr>
      <w:r>
        <w:t>10.2 Haftungsausschluss zugunsten des Vereins</w:t>
      </w:r>
    </w:p>
    <w:p w14:paraId="22210976" w14:textId="77777777" w:rsidR="00A0418E" w:rsidRDefault="00000000">
      <w:pPr>
        <w:pStyle w:val="Listenabsatz"/>
        <w:numPr>
          <w:ilvl w:val="0"/>
          <w:numId w:val="2"/>
        </w:numPr>
        <w:spacing w:after="80"/>
      </w:pPr>
      <w:r>
        <w:t xml:space="preserve">Die Bereitstellung der Hafenanlage stellt kein Verwahrungsverhältnis im Sinne der §§ 688 ff. BGB dar. Der Verein übernimmt keinerlei </w:t>
      </w:r>
      <w:proofErr w:type="spellStart"/>
      <w:r>
        <w:t>Obhuts</w:t>
      </w:r>
      <w:proofErr w:type="spellEnd"/>
      <w:r>
        <w:t xml:space="preserve"> , </w:t>
      </w:r>
      <w:proofErr w:type="spellStart"/>
      <w:r>
        <w:t>Bewachungs</w:t>
      </w:r>
      <w:proofErr w:type="spellEnd"/>
      <w:r>
        <w:t xml:space="preserve"> oder </w:t>
      </w:r>
      <w:proofErr w:type="spellStart"/>
      <w:r>
        <w:t>Bewachungs</w:t>
      </w:r>
      <w:proofErr w:type="spellEnd"/>
      <w:r>
        <w:t xml:space="preserve"> ähnliche Pflichten.</w:t>
      </w:r>
    </w:p>
    <w:p w14:paraId="6874BF3E" w14:textId="77777777" w:rsidR="00A0418E" w:rsidRDefault="00000000">
      <w:pPr>
        <w:pStyle w:val="Listenabsatz"/>
        <w:numPr>
          <w:ilvl w:val="0"/>
          <w:numId w:val="2"/>
        </w:numPr>
        <w:spacing w:after="80"/>
      </w:pPr>
      <w:r>
        <w:t>Der Verein haftet, soweit gesetzlich zulässig, nur für Schäden, die auf Vorsatz oder grober Fahrlässigkeit des Vereins, seines Vorstands, seiner Hafenmeister oder seiner Erfüllungsgehilfen beruhen.</w:t>
      </w:r>
    </w:p>
    <w:p w14:paraId="61D9A362" w14:textId="77777777" w:rsidR="00A0418E" w:rsidRDefault="00000000">
      <w:pPr>
        <w:pStyle w:val="Listenabsatz"/>
        <w:numPr>
          <w:ilvl w:val="0"/>
          <w:numId w:val="2"/>
        </w:numPr>
        <w:spacing w:after="80"/>
      </w:pPr>
      <w:r>
        <w:t>Für leichte Fahrlässigkeit haftet der Verein ausschließlich bei Verletzung wesentlicher Vertragspflichten (Kardinalpflichten) und auch dann nur in Höhe des bei Vertragsschluss vorhersehbaren, vertragstypischen Schadens.</w:t>
      </w:r>
    </w:p>
    <w:p w14:paraId="755DDC16" w14:textId="77777777" w:rsidR="00A0418E" w:rsidRDefault="00000000">
      <w:pPr>
        <w:pStyle w:val="Listenabsatz"/>
        <w:numPr>
          <w:ilvl w:val="0"/>
          <w:numId w:val="2"/>
        </w:numPr>
        <w:spacing w:after="80"/>
      </w:pPr>
      <w:r>
        <w:t>Diese Haftungsbeschränkungen gelten nicht für Schäden aus der Verletzung des Lebens, des Körpers oder der Gesundheit sowie nicht für Ansprüche nach dem Produkthaftungsgesetz und nicht in den Fällen einer übernommenen Garantie.</w:t>
      </w:r>
    </w:p>
    <w:p w14:paraId="2CD13101" w14:textId="77777777" w:rsidR="00A0418E" w:rsidRDefault="00000000">
      <w:pPr>
        <w:pStyle w:val="berschrift3"/>
      </w:pPr>
      <w:r>
        <w:t>10.3 Insbesondere ausgeschlossene Schadenstatbestände</w:t>
      </w:r>
    </w:p>
    <w:p w14:paraId="7051B453" w14:textId="77777777" w:rsidR="00A0418E" w:rsidRDefault="00000000">
      <w:pPr>
        <w:spacing w:after="120"/>
      </w:pPr>
      <w:r>
        <w:t>Im Rahmen der nach Ziffer 10.2 zulässigen Beschränkung haftet der Verein insbesondere nicht für:</w:t>
      </w:r>
    </w:p>
    <w:p w14:paraId="097FC081" w14:textId="77777777" w:rsidR="00A0418E" w:rsidRDefault="00000000">
      <w:pPr>
        <w:pStyle w:val="Listenabsatz"/>
        <w:numPr>
          <w:ilvl w:val="0"/>
          <w:numId w:val="2"/>
        </w:numPr>
        <w:spacing w:after="80"/>
      </w:pPr>
      <w:r>
        <w:t>Verlust, Beschädigung, Sinken oder Diebstahl von Booten, Zubehör, Werkzeugen oder persönlichen Gegenständen im Hafenbereich.</w:t>
      </w:r>
    </w:p>
    <w:p w14:paraId="0508BB28" w14:textId="77777777" w:rsidR="00A0418E" w:rsidRDefault="00000000">
      <w:pPr>
        <w:pStyle w:val="Listenabsatz"/>
        <w:numPr>
          <w:ilvl w:val="0"/>
          <w:numId w:val="2"/>
        </w:numPr>
        <w:spacing w:after="80"/>
      </w:pPr>
      <w:r>
        <w:t xml:space="preserve">Schäden durch Witterung, Sturm, Hochwasser, </w:t>
      </w:r>
      <w:proofErr w:type="spellStart"/>
      <w:r>
        <w:t>Schwell</w:t>
      </w:r>
      <w:proofErr w:type="spellEnd"/>
      <w:r>
        <w:t>, Eisgang, Frost, Hagel oder sonstige Naturereignisse.</w:t>
      </w:r>
    </w:p>
    <w:p w14:paraId="3B009A0A" w14:textId="77777777" w:rsidR="00A0418E" w:rsidRDefault="00000000">
      <w:pPr>
        <w:pStyle w:val="Listenabsatz"/>
        <w:numPr>
          <w:ilvl w:val="0"/>
          <w:numId w:val="2"/>
        </w:numPr>
        <w:spacing w:after="80"/>
      </w:pPr>
      <w:r>
        <w:t>Schäden durch andere Hafennutzer, Gastlieger, Helfer, Gäste oder Dritte. Andere Hafennutzer sind keine Erfüllungsgehilfen des Vereins; eine Zurechnung nach § 278 BGB ist ausgeschlossen.</w:t>
      </w:r>
    </w:p>
    <w:p w14:paraId="2122476E" w14:textId="77777777" w:rsidR="00A0418E" w:rsidRDefault="00000000">
      <w:pPr>
        <w:pStyle w:val="Listenabsatz"/>
        <w:numPr>
          <w:ilvl w:val="0"/>
          <w:numId w:val="2"/>
        </w:numPr>
        <w:spacing w:after="80"/>
      </w:pPr>
      <w:r>
        <w:t>Schäden durch Vandalismus, Einbruch, Diebstahl oder vorsätzliches Handeln Dritter.</w:t>
      </w:r>
    </w:p>
    <w:p w14:paraId="3B1AF99D" w14:textId="77777777" w:rsidR="00A0418E" w:rsidRDefault="00000000">
      <w:pPr>
        <w:pStyle w:val="Listenabsatz"/>
        <w:numPr>
          <w:ilvl w:val="0"/>
          <w:numId w:val="2"/>
        </w:numPr>
        <w:spacing w:after="80"/>
      </w:pPr>
      <w:r>
        <w:t>Schäden durch Stromausfall, Spannungsschwankungen, Wasserausfall oder Ausfall sonstiger Hafenversorgungseinrichtungen.</w:t>
      </w:r>
    </w:p>
    <w:p w14:paraId="14E6CDC9" w14:textId="77777777" w:rsidR="00A0418E" w:rsidRDefault="00000000">
      <w:pPr>
        <w:pStyle w:val="Listenabsatz"/>
        <w:numPr>
          <w:ilvl w:val="0"/>
          <w:numId w:val="2"/>
        </w:numPr>
        <w:spacing w:after="80"/>
      </w:pPr>
      <w:r>
        <w:t>Mittelbare Schäden, Folgeschäden, reine Vermögensschäden, entgangenen Gewinn, Wertminderungen und Nutzungsausfallkosten, soweit sie nicht typische Folge eines Kardinalpflichtverstoßes sind.</w:t>
      </w:r>
    </w:p>
    <w:p w14:paraId="47B71E8C" w14:textId="77777777" w:rsidR="008311C4" w:rsidRDefault="008311C4" w:rsidP="008311C4">
      <w:pPr>
        <w:spacing w:after="80"/>
      </w:pPr>
    </w:p>
    <w:p w14:paraId="64746D14" w14:textId="77777777" w:rsidR="008311C4" w:rsidRDefault="008311C4" w:rsidP="008311C4">
      <w:pPr>
        <w:spacing w:after="80"/>
      </w:pPr>
    </w:p>
    <w:p w14:paraId="714FE2F4" w14:textId="77777777" w:rsidR="008311C4" w:rsidRDefault="008311C4" w:rsidP="008311C4">
      <w:pPr>
        <w:spacing w:after="80"/>
      </w:pPr>
    </w:p>
    <w:p w14:paraId="62B18539" w14:textId="77777777" w:rsidR="008311C4" w:rsidRDefault="008311C4" w:rsidP="008311C4">
      <w:pPr>
        <w:spacing w:after="80"/>
      </w:pPr>
    </w:p>
    <w:p w14:paraId="68BB91B9" w14:textId="77777777" w:rsidR="008311C4" w:rsidRDefault="008311C4" w:rsidP="008311C4">
      <w:pPr>
        <w:spacing w:after="80"/>
      </w:pPr>
    </w:p>
    <w:p w14:paraId="75715203" w14:textId="77777777" w:rsidR="00A0418E" w:rsidRDefault="00000000">
      <w:pPr>
        <w:pStyle w:val="berschrift3"/>
      </w:pPr>
      <w:r>
        <w:lastRenderedPageBreak/>
        <w:t xml:space="preserve">10.4 Keine </w:t>
      </w:r>
      <w:proofErr w:type="spellStart"/>
      <w:r>
        <w:t>Aufsichts</w:t>
      </w:r>
      <w:proofErr w:type="spellEnd"/>
      <w:r>
        <w:t xml:space="preserve"> und Überwachungspflicht</w:t>
      </w:r>
    </w:p>
    <w:p w14:paraId="17642D8F" w14:textId="77777777" w:rsidR="00A0418E" w:rsidRDefault="00000000">
      <w:pPr>
        <w:pStyle w:val="Listenabsatz"/>
        <w:numPr>
          <w:ilvl w:val="0"/>
          <w:numId w:val="2"/>
        </w:numPr>
        <w:spacing w:after="80"/>
      </w:pPr>
      <w:r>
        <w:t xml:space="preserve">Verein, Vorstand und Hafenmeister übernehmen keine </w:t>
      </w:r>
      <w:proofErr w:type="spellStart"/>
      <w:r>
        <w:t>Aufsichts</w:t>
      </w:r>
      <w:proofErr w:type="spellEnd"/>
      <w:r>
        <w:t xml:space="preserve"> oder Überwachungspflicht über die Boote oder die in den Hafenbereich eingebrachten Sachen. Es bestehen keine Pflichten zur regelmäßigen Kontrolle, zur Sturmwache oder zur Bewachung.</w:t>
      </w:r>
    </w:p>
    <w:p w14:paraId="79349326" w14:textId="77777777" w:rsidR="00A0418E" w:rsidRDefault="00000000">
      <w:pPr>
        <w:pStyle w:val="Listenabsatz"/>
        <w:numPr>
          <w:ilvl w:val="0"/>
          <w:numId w:val="2"/>
        </w:numPr>
        <w:spacing w:after="80"/>
      </w:pPr>
      <w:r>
        <w:t>Sicherheitsrelevante Hinweise oder gelegentliche Eingriffe der Hafenmeister oder des Vorstands erfolgen freiwillig und begründen weder eine Garantenstellung noch eine über diese Hafenordnung hinausgehende Haftung des Vereins.</w:t>
      </w:r>
    </w:p>
    <w:p w14:paraId="70FE0E97" w14:textId="77777777" w:rsidR="00A0418E" w:rsidRDefault="00000000">
      <w:pPr>
        <w:pStyle w:val="berschrift3"/>
      </w:pPr>
      <w:r>
        <w:t>10.5 Schadensmeldung und Anspruchsfrist</w:t>
      </w:r>
    </w:p>
    <w:p w14:paraId="5D82A560" w14:textId="77777777" w:rsidR="00A0418E" w:rsidRDefault="00000000">
      <w:pPr>
        <w:pStyle w:val="Listenabsatz"/>
        <w:numPr>
          <w:ilvl w:val="0"/>
          <w:numId w:val="2"/>
        </w:numPr>
        <w:spacing w:after="80"/>
      </w:pPr>
      <w:r>
        <w:t>Jeder Schaden ist Vorstand und Hafenmeister unverzüglich anzuzeigen, bei drohender Verschlechterung sofort.</w:t>
      </w:r>
    </w:p>
    <w:p w14:paraId="780F2AB7" w14:textId="77777777" w:rsidR="00A0418E" w:rsidRDefault="00000000">
      <w:pPr>
        <w:pStyle w:val="Listenabsatz"/>
        <w:numPr>
          <w:ilvl w:val="0"/>
          <w:numId w:val="2"/>
        </w:numPr>
        <w:spacing w:after="80"/>
      </w:pPr>
      <w:r>
        <w:t>Schadensersatzansprüche gegen den Verein sind innerhalb von zwölf Monaten ab Kenntnis des Schadens und des Anspruchsgegners schriftlich gegenüber dem Vorstand geltend zu machen, andernfalls sind sie ausgeschlossen. Diese Frist gilt nicht für Schäden aus der Verletzung des Lebens, des Körpers oder der Gesundheit und nicht bei Vorsatz oder grober Fahrlässigkeit.</w:t>
      </w:r>
    </w:p>
    <w:p w14:paraId="78E69C52" w14:textId="77777777" w:rsidR="00A0418E" w:rsidRDefault="00000000">
      <w:pPr>
        <w:pStyle w:val="berschrift2"/>
      </w:pPr>
      <w:r>
        <w:t>11. Aufgegebene und havarierte Boote, Ersatzvornahme</w:t>
      </w:r>
    </w:p>
    <w:p w14:paraId="42080115" w14:textId="77777777" w:rsidR="00A0418E" w:rsidRDefault="00000000">
      <w:pPr>
        <w:spacing w:after="120"/>
      </w:pPr>
      <w:r>
        <w:t>Boote, die im Hafen gesunken sind oder zu sinken drohen, einen verwahrlosten Zustand aufweisen oder deren Eigner nicht mehr erreichbar sind, gefährden den Hafenbetrieb, die Steganlage, Nachbarboote und die Umwelt.</w:t>
      </w:r>
    </w:p>
    <w:p w14:paraId="481E4FE1" w14:textId="77777777" w:rsidR="00A0418E" w:rsidRDefault="00000000">
      <w:pPr>
        <w:pStyle w:val="Listenabsatz"/>
        <w:numPr>
          <w:ilvl w:val="0"/>
          <w:numId w:val="2"/>
        </w:numPr>
        <w:spacing w:after="80"/>
      </w:pPr>
      <w:r>
        <w:t xml:space="preserve">Bei akuter Gefahr für die Steganlage, Nachbarboote, Personen oder die Umwelt (insbesondere bei drohendem oder erfolgtem Sinken, austretenden Betriebsstoffen oder Schwellgefährdung) ist der Verein berechtigt, ohne vorherige Fristsetzung Sofortmaßnahmen zu ergreifen, einschließlich Bergung, </w:t>
      </w:r>
      <w:proofErr w:type="spellStart"/>
      <w:r>
        <w:t>Aufslippen</w:t>
      </w:r>
      <w:proofErr w:type="spellEnd"/>
      <w:r>
        <w:t>, Verbringung an Land und Sicherung gegen weitere Schäden.</w:t>
      </w:r>
    </w:p>
    <w:p w14:paraId="4DEB4EFE" w14:textId="77777777" w:rsidR="00A0418E" w:rsidRDefault="00000000">
      <w:pPr>
        <w:pStyle w:val="Listenabsatz"/>
        <w:numPr>
          <w:ilvl w:val="0"/>
          <w:numId w:val="2"/>
        </w:numPr>
        <w:spacing w:after="80"/>
      </w:pPr>
      <w:r>
        <w:t xml:space="preserve">In sonstigen Fällen (Verwahrlosung, anhaltende Unerreichbarkeit des Eigners, schriftliche Aufgabeerklärung) ist der Verein nach vorheriger schriftlicher Androhung mit angemessener Fristsetzung zur Ersatzvornahme berechtigt. Die Maßnahmen umfassen Bergung, Räumung des Liegeplatzes, kostenpflichtige Lagerung an Land, Verwertung durch freihändigen Verkauf oder öffentliche Versteigerung sowie Entsorgung als Abfall durch ein zugelassenes Entsorgungsunternehmen einschließlich erforderlicher </w:t>
      </w:r>
      <w:proofErr w:type="spellStart"/>
      <w:r>
        <w:t>Schadstoffentfrachtung</w:t>
      </w:r>
      <w:proofErr w:type="spellEnd"/>
      <w:r>
        <w:t>.</w:t>
      </w:r>
    </w:p>
    <w:p w14:paraId="57424176" w14:textId="77777777" w:rsidR="00A0418E" w:rsidRDefault="00000000">
      <w:pPr>
        <w:pStyle w:val="Listenabsatz"/>
        <w:numPr>
          <w:ilvl w:val="0"/>
          <w:numId w:val="2"/>
        </w:numPr>
        <w:spacing w:after="80"/>
      </w:pPr>
      <w:r>
        <w:t xml:space="preserve">Sämtliche durch die Ersatzvornahme entstehenden Kosten trägt der Eigner. Hierzu zählen insbesondere Kosten für Bergung, Taucher, Kran, Transport, Lagerung, Schadstoffentsorgung, Verwertung sowie </w:t>
      </w:r>
      <w:proofErr w:type="spellStart"/>
      <w:r>
        <w:t>Verwaltungs</w:t>
      </w:r>
      <w:proofErr w:type="spellEnd"/>
      <w:r>
        <w:t xml:space="preserve"> , Mahn und Rechtsverfolgungskosten.</w:t>
      </w:r>
    </w:p>
    <w:p w14:paraId="23D627E2" w14:textId="77777777" w:rsidR="00A0418E" w:rsidRDefault="00000000">
      <w:pPr>
        <w:pStyle w:val="Listenabsatz"/>
        <w:numPr>
          <w:ilvl w:val="0"/>
          <w:numId w:val="2"/>
        </w:numPr>
        <w:spacing w:after="80"/>
      </w:pPr>
      <w:r>
        <w:t xml:space="preserve">Dem Verein steht wegen aller fälligen Forderungen aus dieser Hafenordnung, einschließlich der </w:t>
      </w:r>
      <w:proofErr w:type="spellStart"/>
      <w:r>
        <w:t>Räumungs</w:t>
      </w:r>
      <w:proofErr w:type="spellEnd"/>
      <w:r>
        <w:t xml:space="preserve"> , </w:t>
      </w:r>
      <w:proofErr w:type="spellStart"/>
      <w:r>
        <w:t>Bergungs</w:t>
      </w:r>
      <w:proofErr w:type="spellEnd"/>
      <w:r>
        <w:t xml:space="preserve"> und Entsorgungskosten, ein vertragliches Pfandrecht an dem Boot, dem Mast und dem im Hafenbereich gelagerten Zubehör des Eigners zu. Auf die Verwertung finden die Vorschriften über den Pfandverkauf (§§ 1233 ff. BGB) entsprechende Anwendung.</w:t>
      </w:r>
    </w:p>
    <w:p w14:paraId="69C4BEAC" w14:textId="77777777" w:rsidR="00A0418E" w:rsidRDefault="00000000">
      <w:pPr>
        <w:pStyle w:val="Listenabsatz"/>
        <w:numPr>
          <w:ilvl w:val="0"/>
          <w:numId w:val="2"/>
        </w:numPr>
        <w:spacing w:after="80"/>
      </w:pPr>
      <w:r>
        <w:t>Ein nach Aufrechnung der Forderungen des Vereins verbleibender Verwertungserlös wird an den Eigner ausgekehrt, sofern er innerhalb von zwölf Monaten nach Verwertung schriftlich angefordert wird. Reicht der Erlös nicht aus, bleibt der Eigner für den Differenzbetrag zahlungspflichtig.</w:t>
      </w:r>
    </w:p>
    <w:p w14:paraId="3BD3C7D1" w14:textId="77777777" w:rsidR="00A0418E" w:rsidRDefault="00000000">
      <w:pPr>
        <w:pStyle w:val="Listenabsatz"/>
        <w:numPr>
          <w:ilvl w:val="0"/>
          <w:numId w:val="2"/>
        </w:numPr>
        <w:spacing w:after="80"/>
      </w:pPr>
      <w:r>
        <w:t>Mit der Inanspruchnahme der Hafenanlage erteilt der Bootseigner dem Verein ausdrücklich die Vollmacht und Ermächtigung, die in dieser Ziffer geregelten Maßnahmen unter den genannten Voraussetzungen vorzunehmen, einschließlich der Übergabe des Bootes an Verwerter und Entsorger.</w:t>
      </w:r>
    </w:p>
    <w:p w14:paraId="681182ED" w14:textId="77777777" w:rsidR="008311C4" w:rsidRDefault="008311C4" w:rsidP="008311C4">
      <w:pPr>
        <w:pStyle w:val="Listenabsatz"/>
        <w:spacing w:after="80"/>
        <w:ind w:left="720"/>
      </w:pPr>
    </w:p>
    <w:p w14:paraId="46A57604" w14:textId="77777777" w:rsidR="00A0418E" w:rsidRDefault="00000000">
      <w:pPr>
        <w:pStyle w:val="berschrift2"/>
      </w:pPr>
      <w:r>
        <w:lastRenderedPageBreak/>
        <w:t>12. Verstöße</w:t>
      </w:r>
    </w:p>
    <w:p w14:paraId="54AD502B" w14:textId="77777777" w:rsidR="00A0418E" w:rsidRDefault="00000000">
      <w:pPr>
        <w:spacing w:after="120"/>
      </w:pPr>
      <w:r>
        <w:t>Wer in grober oder mutwilliger Weise gegen diese Hafenordnung verstößt, wird zunächst verwarnt. Bei wiederholten oder besonders schwerwiegenden Verstößen, insbesondere gegen die Bestimmungen zu Sicherheit, Brandvermeidung, Versicherung oder Umweltschutz, kann der Verein die weitere Hafennutzung untersagen und den Liegeplatz entziehen. Der Vorstand kann ein Hausverbot aussprechen. Dies gilt unabhängig von zivil oder strafrechtlichen Folgen.</w:t>
      </w:r>
    </w:p>
    <w:p w14:paraId="17E95DDC" w14:textId="77777777" w:rsidR="00A0418E" w:rsidRDefault="00000000">
      <w:pPr>
        <w:pStyle w:val="berschrift2"/>
      </w:pPr>
      <w:r>
        <w:t>13. Schlussbestimmungen</w:t>
      </w:r>
    </w:p>
    <w:p w14:paraId="6EC28B66" w14:textId="77777777" w:rsidR="00A0418E" w:rsidRDefault="00000000">
      <w:pPr>
        <w:spacing w:after="120"/>
      </w:pPr>
      <w:r>
        <w:t>Sollten einzelne Bestimmungen dieser Hafenordnung unwirksam oder undurchführbar sein oder werden, bleibt die Wirksamkeit der übrigen Bestimmungen unberührt. An die Stelle der unwirksamen Bestimmung tritt diejenige wirksame Regelung, die dem mit der unwirksamen Bestimmung verfolgten Zweck wirtschaftlich am nächsten kommt.</w:t>
      </w:r>
    </w:p>
    <w:p w14:paraId="386AB706" w14:textId="77777777" w:rsidR="00A0418E" w:rsidRDefault="00000000">
      <w:pPr>
        <w:spacing w:after="120"/>
      </w:pPr>
      <w:r>
        <w:t>Diese Fassung der Hafenordnung wurde vom Vorstand am ____________ beschlossen und tritt mit sofortiger Wirkung in Kraft. Sie ersetzt die Fassung von Mai 2026.</w:t>
      </w:r>
    </w:p>
    <w:p w14:paraId="70FC3B77" w14:textId="77777777" w:rsidR="00A0418E" w:rsidRDefault="00A0418E">
      <w:pPr>
        <w:spacing w:before="480"/>
      </w:pPr>
    </w:p>
    <w:p w14:paraId="17823FB7" w14:textId="77777777" w:rsidR="00A0418E" w:rsidRDefault="00000000">
      <w:pPr>
        <w:spacing w:after="80"/>
      </w:pPr>
      <w:r>
        <w:t>Helgoland, den ____________________________</w:t>
      </w:r>
    </w:p>
    <w:p w14:paraId="7AD31024" w14:textId="77777777" w:rsidR="00A0418E" w:rsidRDefault="00000000">
      <w:pPr>
        <w:spacing w:before="320"/>
      </w:pPr>
      <w:r>
        <w:t>Der Vorstand</w:t>
      </w:r>
    </w:p>
    <w:sectPr w:rsidR="00A0418E">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80C2D"/>
    <w:multiLevelType w:val="hybridMultilevel"/>
    <w:tmpl w:val="8D4640D6"/>
    <w:lvl w:ilvl="0" w:tplc="C338C2E4">
      <w:start w:val="1"/>
      <w:numFmt w:val="bullet"/>
      <w:lvlText w:val="•"/>
      <w:lvlJc w:val="left"/>
      <w:pPr>
        <w:ind w:left="720" w:hanging="360"/>
      </w:pPr>
    </w:lvl>
    <w:lvl w:ilvl="1" w:tplc="1B782022">
      <w:numFmt w:val="decimal"/>
      <w:lvlText w:val=""/>
      <w:lvlJc w:val="left"/>
    </w:lvl>
    <w:lvl w:ilvl="2" w:tplc="2E62B060">
      <w:numFmt w:val="decimal"/>
      <w:lvlText w:val=""/>
      <w:lvlJc w:val="left"/>
    </w:lvl>
    <w:lvl w:ilvl="3" w:tplc="F872CCBC">
      <w:numFmt w:val="decimal"/>
      <w:lvlText w:val=""/>
      <w:lvlJc w:val="left"/>
    </w:lvl>
    <w:lvl w:ilvl="4" w:tplc="FAA63DCC">
      <w:numFmt w:val="decimal"/>
      <w:lvlText w:val=""/>
      <w:lvlJc w:val="left"/>
    </w:lvl>
    <w:lvl w:ilvl="5" w:tplc="3B0A6D84">
      <w:numFmt w:val="decimal"/>
      <w:lvlText w:val=""/>
      <w:lvlJc w:val="left"/>
    </w:lvl>
    <w:lvl w:ilvl="6" w:tplc="FC4C9F86">
      <w:numFmt w:val="decimal"/>
      <w:lvlText w:val=""/>
      <w:lvlJc w:val="left"/>
    </w:lvl>
    <w:lvl w:ilvl="7" w:tplc="7CF65A5E">
      <w:numFmt w:val="decimal"/>
      <w:lvlText w:val=""/>
      <w:lvlJc w:val="left"/>
    </w:lvl>
    <w:lvl w:ilvl="8" w:tplc="565C621E">
      <w:numFmt w:val="decimal"/>
      <w:lvlText w:val=""/>
      <w:lvlJc w:val="left"/>
    </w:lvl>
  </w:abstractNum>
  <w:abstractNum w:abstractNumId="1" w15:restartNumberingAfterBreak="0">
    <w:nsid w:val="3DE23698"/>
    <w:multiLevelType w:val="hybridMultilevel"/>
    <w:tmpl w:val="B18496FC"/>
    <w:lvl w:ilvl="0" w:tplc="A85EB962">
      <w:start w:val="1"/>
      <w:numFmt w:val="bullet"/>
      <w:lvlText w:val="●"/>
      <w:lvlJc w:val="left"/>
      <w:pPr>
        <w:ind w:left="720" w:hanging="360"/>
      </w:pPr>
    </w:lvl>
    <w:lvl w:ilvl="1" w:tplc="8690AC5A">
      <w:start w:val="1"/>
      <w:numFmt w:val="bullet"/>
      <w:lvlText w:val="○"/>
      <w:lvlJc w:val="left"/>
      <w:pPr>
        <w:ind w:left="1440" w:hanging="360"/>
      </w:pPr>
    </w:lvl>
    <w:lvl w:ilvl="2" w:tplc="A030CC36">
      <w:start w:val="1"/>
      <w:numFmt w:val="bullet"/>
      <w:lvlText w:val="■"/>
      <w:lvlJc w:val="left"/>
      <w:pPr>
        <w:ind w:left="2160" w:hanging="360"/>
      </w:pPr>
    </w:lvl>
    <w:lvl w:ilvl="3" w:tplc="AAB0D6CE">
      <w:start w:val="1"/>
      <w:numFmt w:val="bullet"/>
      <w:lvlText w:val="●"/>
      <w:lvlJc w:val="left"/>
      <w:pPr>
        <w:ind w:left="2880" w:hanging="360"/>
      </w:pPr>
    </w:lvl>
    <w:lvl w:ilvl="4" w:tplc="205A8276">
      <w:start w:val="1"/>
      <w:numFmt w:val="bullet"/>
      <w:lvlText w:val="○"/>
      <w:lvlJc w:val="left"/>
      <w:pPr>
        <w:ind w:left="3600" w:hanging="360"/>
      </w:pPr>
    </w:lvl>
    <w:lvl w:ilvl="5" w:tplc="6DD4E400">
      <w:start w:val="1"/>
      <w:numFmt w:val="bullet"/>
      <w:lvlText w:val="■"/>
      <w:lvlJc w:val="left"/>
      <w:pPr>
        <w:ind w:left="4320" w:hanging="360"/>
      </w:pPr>
    </w:lvl>
    <w:lvl w:ilvl="6" w:tplc="8FE4CAEA">
      <w:start w:val="1"/>
      <w:numFmt w:val="bullet"/>
      <w:lvlText w:val="●"/>
      <w:lvlJc w:val="left"/>
      <w:pPr>
        <w:ind w:left="5040" w:hanging="360"/>
      </w:pPr>
    </w:lvl>
    <w:lvl w:ilvl="7" w:tplc="00AC34EC">
      <w:start w:val="1"/>
      <w:numFmt w:val="bullet"/>
      <w:lvlText w:val="●"/>
      <w:lvlJc w:val="left"/>
      <w:pPr>
        <w:ind w:left="5760" w:hanging="360"/>
      </w:pPr>
    </w:lvl>
    <w:lvl w:ilvl="8" w:tplc="C5B2E3B2">
      <w:start w:val="1"/>
      <w:numFmt w:val="bullet"/>
      <w:lvlText w:val="●"/>
      <w:lvlJc w:val="left"/>
      <w:pPr>
        <w:ind w:left="6480" w:hanging="360"/>
      </w:pPr>
    </w:lvl>
  </w:abstractNum>
  <w:num w:numId="1" w16cid:durableId="1779450437">
    <w:abstractNumId w:val="1"/>
    <w:lvlOverride w:ilvl="0">
      <w:startOverride w:val="1"/>
    </w:lvlOverride>
  </w:num>
  <w:num w:numId="2" w16cid:durableId="12311911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8E"/>
    <w:rsid w:val="008311C4"/>
    <w:rsid w:val="00A0418E"/>
    <w:rsid w:val="00F348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3072"/>
  <w15:docId w15:val="{52ED563A-EA88-461E-B719-9D7B6BBE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60" w:after="200"/>
      <w:outlineLvl w:val="0"/>
    </w:pPr>
    <w:rPr>
      <w:b/>
      <w:bCs/>
      <w:sz w:val="36"/>
      <w:szCs w:val="36"/>
    </w:rPr>
  </w:style>
  <w:style w:type="paragraph" w:styleId="berschrift2">
    <w:name w:val="heading 2"/>
    <w:uiPriority w:val="9"/>
    <w:unhideWhenUsed/>
    <w:qFormat/>
    <w:pPr>
      <w:spacing w:before="320" w:after="160"/>
      <w:outlineLvl w:val="1"/>
    </w:pPr>
    <w:rPr>
      <w:b/>
      <w:bCs/>
      <w:sz w:val="28"/>
      <w:szCs w:val="28"/>
    </w:rPr>
  </w:style>
  <w:style w:type="paragraph" w:styleId="berschrift3">
    <w:name w:val="heading 3"/>
    <w:uiPriority w:val="9"/>
    <w:unhideWhenUsed/>
    <w:qFormat/>
    <w:pPr>
      <w:spacing w:before="200" w:after="100"/>
      <w:outlineLvl w:val="2"/>
    </w:pPr>
    <w:rPr>
      <w:b/>
      <w:bCs/>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2034</Words>
  <Characters>12816</Characters>
  <Application>Microsoft Office Word</Application>
  <DocSecurity>0</DocSecurity>
  <Lines>106</Lines>
  <Paragraphs>29</Paragraphs>
  <ScaleCrop>false</ScaleCrop>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Kay Martens</cp:lastModifiedBy>
  <cp:revision>2</cp:revision>
  <dcterms:created xsi:type="dcterms:W3CDTF">2026-05-02T19:21:00Z</dcterms:created>
  <dcterms:modified xsi:type="dcterms:W3CDTF">2026-05-02T19:21:00Z</dcterms:modified>
</cp:coreProperties>
</file>