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096DB" w14:textId="77777777" w:rsidR="009D1734" w:rsidRDefault="00000000">
      <w:pPr>
        <w:spacing w:after="120"/>
        <w:jc w:val="center"/>
      </w:pPr>
      <w:r>
        <w:rPr>
          <w:b/>
          <w:bCs/>
          <w:sz w:val="44"/>
          <w:szCs w:val="44"/>
        </w:rPr>
        <w:t>Nutzungsvertrag</w:t>
      </w:r>
    </w:p>
    <w:p w14:paraId="05D7F21B" w14:textId="77777777" w:rsidR="009D1734" w:rsidRDefault="00000000">
      <w:pPr>
        <w:spacing w:after="120"/>
        <w:jc w:val="center"/>
      </w:pPr>
      <w:r>
        <w:rPr>
          <w:i/>
          <w:iCs/>
          <w:sz w:val="24"/>
          <w:szCs w:val="24"/>
        </w:rPr>
        <w:t>Winterlagerplatz im Freien</w:t>
      </w:r>
    </w:p>
    <w:p w14:paraId="486F9F2C" w14:textId="77777777" w:rsidR="009D1734" w:rsidRDefault="009D1734">
      <w:pPr>
        <w:pBdr>
          <w:bottom w:val="single" w:sz="8" w:space="1" w:color="000000"/>
        </w:pBdr>
        <w:spacing w:after="240"/>
      </w:pPr>
    </w:p>
    <w:p w14:paraId="7D3A2FA4" w14:textId="77777777" w:rsidR="009D1734" w:rsidRDefault="00000000">
      <w:pPr>
        <w:pStyle w:val="berschrift2"/>
      </w:pPr>
      <w:r>
        <w:t>Vertragsparteien</w:t>
      </w:r>
    </w:p>
    <w:p w14:paraId="3C42A13C" w14:textId="77777777" w:rsidR="009D1734" w:rsidRDefault="00000000">
      <w:pPr>
        <w:spacing w:after="120"/>
      </w:pPr>
      <w:r>
        <w:t>Zwischen</w:t>
      </w:r>
    </w:p>
    <w:p w14:paraId="633061F9" w14:textId="77777777" w:rsidR="009D1734" w:rsidRDefault="00000000">
      <w:pPr>
        <w:spacing w:after="120"/>
      </w:pPr>
      <w:r>
        <w:t>________________________________________________   (nachfolgend: Verein)</w:t>
      </w:r>
    </w:p>
    <w:p w14:paraId="522B6BDE" w14:textId="77777777" w:rsidR="009D1734" w:rsidRDefault="00000000">
      <w:pPr>
        <w:spacing w:after="120"/>
      </w:pPr>
      <w:r>
        <w:t>vertreten durch den Vorstand,</w:t>
      </w:r>
    </w:p>
    <w:p w14:paraId="66D5F864" w14:textId="77777777" w:rsidR="009D1734" w:rsidRDefault="00000000">
      <w:pPr>
        <w:spacing w:after="120"/>
      </w:pPr>
      <w:r>
        <w:t>und</w:t>
      </w:r>
    </w:p>
    <w:p w14:paraId="39A6FEE0" w14:textId="77777777" w:rsidR="009D1734" w:rsidRDefault="00000000">
      <w:pPr>
        <w:spacing w:after="120"/>
      </w:pPr>
      <w:r>
        <w:t>Name, Vorname:   ____________________________________________________</w:t>
      </w:r>
    </w:p>
    <w:p w14:paraId="568CBC74" w14:textId="77777777" w:rsidR="009D1734" w:rsidRDefault="00000000">
      <w:pPr>
        <w:spacing w:after="120"/>
      </w:pPr>
      <w:r>
        <w:t>Anschrift:           ____________________________________________________</w:t>
      </w:r>
    </w:p>
    <w:p w14:paraId="70268940" w14:textId="77777777" w:rsidR="009D1734" w:rsidRDefault="00000000">
      <w:pPr>
        <w:spacing w:after="120"/>
      </w:pPr>
      <w:r>
        <w:t>Telefon:             ____________________________________________________</w:t>
      </w:r>
    </w:p>
    <w:p w14:paraId="116C57A9" w14:textId="77777777" w:rsidR="009D1734" w:rsidRDefault="00000000">
      <w:pPr>
        <w:spacing w:after="120"/>
      </w:pPr>
      <w:r>
        <w:t>E Mail:               ____________________________________________________</w:t>
      </w:r>
    </w:p>
    <w:p w14:paraId="046BA82B" w14:textId="77777777" w:rsidR="009D1734" w:rsidRDefault="00000000">
      <w:pPr>
        <w:spacing w:after="120"/>
      </w:pPr>
      <w:r>
        <w:t>(nachfolgend: Nutzer)</w:t>
      </w:r>
    </w:p>
    <w:p w14:paraId="311F2ED2" w14:textId="77777777" w:rsidR="009D1734" w:rsidRDefault="00000000">
      <w:pPr>
        <w:spacing w:before="200" w:after="120"/>
      </w:pPr>
      <w:r>
        <w:t>wird folgender Nutzungsvertrag geschlossen:</w:t>
      </w:r>
    </w:p>
    <w:p w14:paraId="145406C8" w14:textId="77777777" w:rsidR="009D1734" w:rsidRDefault="00000000">
      <w:pPr>
        <w:pStyle w:val="berschrift2"/>
      </w:pPr>
      <w:r>
        <w:t>§ 1 Vertragsgegenstand</w:t>
      </w:r>
    </w:p>
    <w:p w14:paraId="7694EDFC" w14:textId="77777777" w:rsidR="009D1734" w:rsidRDefault="00000000">
      <w:pPr>
        <w:pStyle w:val="Listenabsatz"/>
        <w:numPr>
          <w:ilvl w:val="0"/>
          <w:numId w:val="2"/>
        </w:numPr>
        <w:spacing w:after="80"/>
      </w:pPr>
      <w:r>
        <w:t>Der Verein überlässt dem Nutzer einen Stellplatz auf dem vereinseigenen Winterlagerplatz im Freien zur Lagerung des nachstehend bezeichneten Bootes. Der konkrete Stellplatz wird vom Platzwart zugewiesen und kann aus betrieblichen Gründen wechseln.</w:t>
      </w:r>
    </w:p>
    <w:p w14:paraId="4A7AD9C0" w14:textId="77777777" w:rsidR="009D1734" w:rsidRDefault="00000000">
      <w:pPr>
        <w:spacing w:after="120"/>
      </w:pPr>
      <w:r>
        <w:t>Bezeichnung des Bootes:</w:t>
      </w:r>
    </w:p>
    <w:p w14:paraId="660088AB" w14:textId="77777777" w:rsidR="009D1734" w:rsidRDefault="00000000">
      <w:pPr>
        <w:spacing w:after="120"/>
      </w:pPr>
      <w:r>
        <w:t>Bootsname:                ____________________________________________________</w:t>
      </w:r>
    </w:p>
    <w:p w14:paraId="3D87F3DE" w14:textId="77777777" w:rsidR="009D1734" w:rsidRDefault="00000000">
      <w:pPr>
        <w:spacing w:after="120"/>
      </w:pPr>
      <w:r>
        <w:t>Typ / Hersteller:           ____________________________________________________</w:t>
      </w:r>
    </w:p>
    <w:p w14:paraId="23A36D22" w14:textId="77777777" w:rsidR="009D1734" w:rsidRDefault="00000000">
      <w:pPr>
        <w:spacing w:after="120"/>
      </w:pPr>
      <w:r>
        <w:t>Länge / Breite / Tiefgang: __________ m  /  __________ m  /  __________ m</w:t>
      </w:r>
    </w:p>
    <w:p w14:paraId="4F9E70E4" w14:textId="77777777" w:rsidR="009D1734" w:rsidRDefault="00000000">
      <w:pPr>
        <w:spacing w:after="120"/>
      </w:pPr>
      <w:r>
        <w:t>Gewicht (ca.):            ____________________________________________________</w:t>
      </w:r>
    </w:p>
    <w:p w14:paraId="0C5DB5DF" w14:textId="77777777" w:rsidR="009D1734" w:rsidRDefault="00000000">
      <w:pPr>
        <w:spacing w:after="120"/>
      </w:pPr>
      <w:r>
        <w:t>Amtl. Kennzeichen:    ____________________________________________________</w:t>
      </w:r>
    </w:p>
    <w:p w14:paraId="0216D3BA" w14:textId="77777777" w:rsidR="009D1734" w:rsidRDefault="00000000">
      <w:pPr>
        <w:pStyle w:val="Listenabsatz"/>
        <w:numPr>
          <w:ilvl w:val="0"/>
          <w:numId w:val="2"/>
        </w:numPr>
        <w:spacing w:after="80"/>
      </w:pPr>
      <w:r>
        <w:t>Mit dem Boot dürfen ausschließlich der zugehörige Mast sowie übliches Zubehör in dem vom Platzwart zugewiesenen Umfang gelagert werden. Eine Lagerung weiterer Boote, Anhänger oder Gegenstände bedarf der gesonderten Vereinbarung.</w:t>
      </w:r>
    </w:p>
    <w:p w14:paraId="40C54463" w14:textId="77777777" w:rsidR="009D1734" w:rsidRDefault="00000000">
      <w:pPr>
        <w:pStyle w:val="Listenabsatz"/>
        <w:numPr>
          <w:ilvl w:val="0"/>
          <w:numId w:val="2"/>
        </w:numPr>
        <w:spacing w:after="80"/>
      </w:pPr>
      <w:r>
        <w:t>Eine Übertragung der Nutzungsrechte auf Dritte oder eine Untervermietung sind ausgeschlossen.</w:t>
      </w:r>
    </w:p>
    <w:p w14:paraId="6ADD5E2F" w14:textId="77777777" w:rsidR="009D1734" w:rsidRDefault="00000000">
      <w:pPr>
        <w:pStyle w:val="berschrift2"/>
      </w:pPr>
      <w:r>
        <w:t>§ 2 Vertragsdauer, Verlängerung und Kündigung</w:t>
      </w:r>
    </w:p>
    <w:p w14:paraId="49732836" w14:textId="77777777" w:rsidR="009D1734" w:rsidRDefault="00000000">
      <w:pPr>
        <w:pStyle w:val="Listenabsatz"/>
        <w:numPr>
          <w:ilvl w:val="0"/>
          <w:numId w:val="2"/>
        </w:numPr>
        <w:spacing w:after="80"/>
      </w:pPr>
      <w:r>
        <w:t>Der Vertrag beginnt am ____________ und wird zunächst befristet bis zum 30. April des darauffolgenden Jahres geschlossen.</w:t>
      </w:r>
    </w:p>
    <w:p w14:paraId="61DA7243" w14:textId="77777777" w:rsidR="009D1734" w:rsidRDefault="00000000">
      <w:pPr>
        <w:pStyle w:val="Listenabsatz"/>
        <w:numPr>
          <w:ilvl w:val="0"/>
          <w:numId w:val="2"/>
        </w:numPr>
        <w:spacing w:after="80"/>
      </w:pPr>
      <w:r>
        <w:t>Der Vertrag verlängert sich anschließend jeweils stillschweigend um genau ein weiteres Jahr (vom 1. Mai bis zum 30. April des Folgejahres), sofern er nicht von einer der Vertragsparteien fristgerecht gekündigt wird. Eine Verlängerung um mehr als ein Jahr findet nicht statt; jede Verlängerung gilt jeweils nur für ein einzelnes Vertragsjahr.</w:t>
      </w:r>
    </w:p>
    <w:p w14:paraId="145E5B98" w14:textId="77777777" w:rsidR="009D1734" w:rsidRDefault="00000000">
      <w:pPr>
        <w:pStyle w:val="Listenabsatz"/>
        <w:numPr>
          <w:ilvl w:val="0"/>
          <w:numId w:val="2"/>
        </w:numPr>
        <w:spacing w:after="80"/>
      </w:pPr>
      <w:r>
        <w:t>Die ordentliche Kündigung ist beidseitig mit einer Frist von drei Monaten zum Ende des laufenden Vertragsjahres (30. April) möglich. Sie bedarf der Textform (Brief oder E Mail an die zuletzt mitgeteilte Adresse).</w:t>
      </w:r>
    </w:p>
    <w:p w14:paraId="02EC953D" w14:textId="77777777" w:rsidR="009D1734" w:rsidRDefault="00000000">
      <w:pPr>
        <w:pStyle w:val="Listenabsatz"/>
        <w:numPr>
          <w:ilvl w:val="0"/>
          <w:numId w:val="2"/>
        </w:numPr>
        <w:spacing w:after="80"/>
      </w:pPr>
      <w:r>
        <w:lastRenderedPageBreak/>
        <w:t>Der Verein ist insbesondere berechtigt, den Vertrag ordentlich zum Ende des Vertragsjahres zu kündigen, wenn</w:t>
      </w:r>
    </w:p>
    <w:p w14:paraId="4925EF6B" w14:textId="77777777" w:rsidR="009D1734" w:rsidRDefault="00000000">
      <w:pPr>
        <w:pStyle w:val="Listenabsatz"/>
        <w:numPr>
          <w:ilvl w:val="0"/>
          <w:numId w:val="3"/>
        </w:numPr>
        <w:spacing w:after="80"/>
      </w:pPr>
      <w:r>
        <w:t>Stellplätze für andere Mitglieder benötigt werden,</w:t>
      </w:r>
    </w:p>
    <w:p w14:paraId="4F5EC6CC" w14:textId="77777777" w:rsidR="009D1734" w:rsidRDefault="00000000">
      <w:pPr>
        <w:pStyle w:val="Listenabsatz"/>
        <w:numPr>
          <w:ilvl w:val="0"/>
          <w:numId w:val="3"/>
        </w:numPr>
        <w:spacing w:after="80"/>
      </w:pPr>
      <w:r>
        <w:t>der Lagerbetrieb umstrukturiert oder eingestellt wird,</w:t>
      </w:r>
    </w:p>
    <w:p w14:paraId="01FD524F" w14:textId="77777777" w:rsidR="009D1734" w:rsidRDefault="00000000">
      <w:pPr>
        <w:pStyle w:val="Listenabsatz"/>
        <w:numPr>
          <w:ilvl w:val="0"/>
          <w:numId w:val="3"/>
        </w:numPr>
        <w:spacing w:after="80"/>
      </w:pPr>
      <w:r>
        <w:t>das Vertrauensverhältnis zum Nutzer nachhaltig gestört ist, oder</w:t>
      </w:r>
    </w:p>
    <w:p w14:paraId="6E4B5E23" w14:textId="77777777" w:rsidR="009D1734" w:rsidRDefault="00000000">
      <w:pPr>
        <w:pStyle w:val="Listenabsatz"/>
        <w:numPr>
          <w:ilvl w:val="0"/>
          <w:numId w:val="3"/>
        </w:numPr>
        <w:spacing w:after="80"/>
      </w:pPr>
      <w:r>
        <w:t>sonstige sachliche Gründe vorliegen.</w:t>
      </w:r>
    </w:p>
    <w:p w14:paraId="5C6762D2" w14:textId="77777777" w:rsidR="009D1734" w:rsidRDefault="00000000">
      <w:pPr>
        <w:pStyle w:val="Listenabsatz"/>
        <w:numPr>
          <w:ilvl w:val="0"/>
          <w:numId w:val="2"/>
        </w:numPr>
        <w:spacing w:after="80"/>
      </w:pPr>
      <w:r>
        <w:t>Eine außerordentliche Kündigung aus wichtigem Grund bleibt beiden Parteien jederzeit vorbehalten. Ein wichtiger Grund liegt für den Verein insbesondere vor bei wiederholten oder schwerwiegenden Verstößen gegen den Vertrag oder die Platzordnung, bei Zahlungsverzug von mehr als zwei Monaten trotz Mahnung, bei Verlust des Versicherungsschutzes für das Boot oder bei nachhaltiger Gefährdung von Personen, Sachen oder Umwelt.</w:t>
      </w:r>
    </w:p>
    <w:p w14:paraId="0546F7AC" w14:textId="77777777" w:rsidR="009D1734" w:rsidRDefault="00000000">
      <w:pPr>
        <w:pStyle w:val="Listenabsatz"/>
        <w:numPr>
          <w:ilvl w:val="0"/>
          <w:numId w:val="2"/>
        </w:numPr>
        <w:spacing w:after="80"/>
      </w:pPr>
      <w:r>
        <w:t>Mit Beendigung des Vertrages, gleich aus welchem Grund, hat der Nutzer den Stellplatz binnen 30 Tagen vollständig zu räumen, das Boot, den Mast, das Bock und Stützmaterial sowie sämtliches Zubehör zu entfernen und den Platz besenrein zu übergeben. Erfolgt die Räumung nicht fristgerecht, gilt § 9.</w:t>
      </w:r>
    </w:p>
    <w:p w14:paraId="0E982BBF" w14:textId="77777777" w:rsidR="009D1734" w:rsidRDefault="00000000">
      <w:pPr>
        <w:pStyle w:val="berschrift2"/>
      </w:pPr>
      <w:r>
        <w:t>§ 3 Nutzungsentgelt</w:t>
      </w:r>
    </w:p>
    <w:p w14:paraId="7ED302F1" w14:textId="77777777" w:rsidR="009D1734" w:rsidRDefault="00000000">
      <w:pPr>
        <w:pStyle w:val="Listenabsatz"/>
        <w:numPr>
          <w:ilvl w:val="0"/>
          <w:numId w:val="2"/>
        </w:numPr>
        <w:spacing w:after="80"/>
      </w:pPr>
      <w:r>
        <w:t>Das Nutzungsentgelt richtet sich nach der jeweils gültigen Gebührenordnung des Vereins in der zum Beginn des Vertragsjahres gültigen Fassung.</w:t>
      </w:r>
    </w:p>
    <w:p w14:paraId="0024DF7A" w14:textId="77777777" w:rsidR="009D1734" w:rsidRDefault="00000000">
      <w:pPr>
        <w:pStyle w:val="Listenabsatz"/>
        <w:numPr>
          <w:ilvl w:val="0"/>
          <w:numId w:val="2"/>
        </w:numPr>
        <w:spacing w:after="80"/>
      </w:pPr>
      <w:r>
        <w:t>Das Entgelt ist jährlich im Voraus zum ____________ zur Zahlung fällig. Bei nicht fristgerechter Zahlung ist der Verein berechtigt, Mahngebühren und Verzugszinsen in gesetzlicher Höhe zu erheben.</w:t>
      </w:r>
    </w:p>
    <w:p w14:paraId="219DEB9E" w14:textId="77777777" w:rsidR="009D1734" w:rsidRDefault="00000000">
      <w:pPr>
        <w:pStyle w:val="Listenabsatz"/>
        <w:numPr>
          <w:ilvl w:val="0"/>
          <w:numId w:val="2"/>
        </w:numPr>
        <w:spacing w:after="80"/>
      </w:pPr>
      <w:r>
        <w:t>Bei vorzeitiger Beendigung des Vertrages besteht kein Anspruch auf anteilige Rückerstattung des Entgelts, es sei denn, die Beendigung erfolgt aus Gründen, die der Verein zu vertreten hat.</w:t>
      </w:r>
    </w:p>
    <w:p w14:paraId="4264CAE4" w14:textId="77777777" w:rsidR="009D1734" w:rsidRDefault="00000000">
      <w:pPr>
        <w:pStyle w:val="berschrift2"/>
      </w:pPr>
      <w:r>
        <w:t>§ 4 Pflichten des Nutzers</w:t>
      </w:r>
    </w:p>
    <w:p w14:paraId="2FC8616C" w14:textId="77777777" w:rsidR="009D1734" w:rsidRDefault="00000000">
      <w:pPr>
        <w:pStyle w:val="Listenabsatz"/>
        <w:numPr>
          <w:ilvl w:val="0"/>
          <w:numId w:val="2"/>
        </w:numPr>
        <w:spacing w:after="80"/>
      </w:pPr>
      <w:r>
        <w:t>Der Nutzer ist verpflichtet, die jeweils gültige Platzordnung in der vom Verein bekanntgegebenen Fassung einzuhalten. Die Platzordnung ist als Anlage Bestandteil dieses Vertrages.</w:t>
      </w:r>
    </w:p>
    <w:p w14:paraId="354E48D9" w14:textId="77777777" w:rsidR="009D1734" w:rsidRDefault="00000000">
      <w:pPr>
        <w:pStyle w:val="Listenabsatz"/>
        <w:numPr>
          <w:ilvl w:val="0"/>
          <w:numId w:val="2"/>
        </w:numPr>
        <w:spacing w:after="80"/>
      </w:pPr>
      <w:r>
        <w:t xml:space="preserve">Der Nutzer trägt die volle Verantwortung für die ordnungsgemäße und sturmsichere Aufstellung, </w:t>
      </w:r>
      <w:proofErr w:type="spellStart"/>
      <w:r>
        <w:t>Bockung</w:t>
      </w:r>
      <w:proofErr w:type="spellEnd"/>
      <w:r>
        <w:t xml:space="preserve"> und Abdeckung seines Bootes. Er stellt das hierfür erforderliche Material in ausreichender Menge und Qualität auf eigene Kosten zur Verfügung.</w:t>
      </w:r>
    </w:p>
    <w:p w14:paraId="174D73CB" w14:textId="77777777" w:rsidR="009D1734" w:rsidRDefault="00000000">
      <w:pPr>
        <w:pStyle w:val="Listenabsatz"/>
        <w:numPr>
          <w:ilvl w:val="0"/>
          <w:numId w:val="2"/>
        </w:numPr>
        <w:spacing w:after="80"/>
      </w:pPr>
      <w:r>
        <w:t xml:space="preserve">Der Nutzer hält sein Boot in einem gepflegten, </w:t>
      </w:r>
      <w:proofErr w:type="spellStart"/>
      <w:r>
        <w:t>verkehrs</w:t>
      </w:r>
      <w:proofErr w:type="spellEnd"/>
      <w:r>
        <w:t xml:space="preserve"> und betriebssicheren Zustand. Er kontrolliert das Boot in angemessenen Abständen, mindestens alle vier Wochen.</w:t>
      </w:r>
    </w:p>
    <w:p w14:paraId="115FE6C0" w14:textId="77777777" w:rsidR="009D1734" w:rsidRDefault="00000000">
      <w:pPr>
        <w:pStyle w:val="Listenabsatz"/>
        <w:numPr>
          <w:ilvl w:val="0"/>
          <w:numId w:val="2"/>
        </w:numPr>
        <w:spacing w:after="80"/>
      </w:pPr>
      <w:r>
        <w:t>Adressänderungen, Telefon und E Mail Änderungen sowie ein Eignerwechsel sind dem Verein unverzüglich in Textform mitzuteilen. Mitteilungen an die zuletzt bekannte Adresse gelten als wirksam zugegangen.</w:t>
      </w:r>
    </w:p>
    <w:p w14:paraId="2724097A" w14:textId="77777777" w:rsidR="009D1734" w:rsidRDefault="00000000">
      <w:pPr>
        <w:pStyle w:val="berschrift2"/>
      </w:pPr>
      <w:r>
        <w:t>§ 5 Versicherung</w:t>
      </w:r>
    </w:p>
    <w:p w14:paraId="2C8C49DD" w14:textId="77777777" w:rsidR="009D1734" w:rsidRDefault="00000000">
      <w:pPr>
        <w:pStyle w:val="Listenabsatz"/>
        <w:numPr>
          <w:ilvl w:val="0"/>
          <w:numId w:val="2"/>
        </w:numPr>
        <w:spacing w:after="80"/>
      </w:pPr>
      <w:r>
        <w:t>Der Nutzer verpflichtet sich, für sein Boot eine Haftpflichtversicherung mit ausreichender Deckung zu unterhalten und auf Verlangen den Versicherungsnachweis vorzulegen.</w:t>
      </w:r>
    </w:p>
    <w:p w14:paraId="1CFA7423" w14:textId="77777777" w:rsidR="009D1734" w:rsidRDefault="00000000">
      <w:pPr>
        <w:pStyle w:val="Listenabsatz"/>
        <w:numPr>
          <w:ilvl w:val="0"/>
          <w:numId w:val="2"/>
        </w:numPr>
        <w:spacing w:after="80"/>
      </w:pPr>
      <w:r>
        <w:t>Eine Kasko oder Diebstahlversicherung wird empfohlen, ist jedoch nicht Pflicht.</w:t>
      </w:r>
    </w:p>
    <w:p w14:paraId="4F4615D1" w14:textId="77777777" w:rsidR="009D1734" w:rsidRDefault="00000000">
      <w:pPr>
        <w:pStyle w:val="Listenabsatz"/>
        <w:numPr>
          <w:ilvl w:val="0"/>
          <w:numId w:val="2"/>
        </w:numPr>
        <w:spacing w:after="80"/>
      </w:pPr>
      <w:r>
        <w:t>Erlischt der Haftpflichtversicherungsschutz, ist der Verein unverzüglich zu informieren. Der Verein ist in diesem Fall berechtigt, den Vertrag aus wichtigem Grund zu kündigen.</w:t>
      </w:r>
    </w:p>
    <w:p w14:paraId="4EBFC81E" w14:textId="77777777" w:rsidR="009D1734" w:rsidRDefault="00000000">
      <w:pPr>
        <w:pStyle w:val="berschrift2"/>
      </w:pPr>
      <w:r>
        <w:t>§ 6 Haftung des Vereins</w:t>
      </w:r>
    </w:p>
    <w:p w14:paraId="2E6D14E5" w14:textId="77777777" w:rsidR="009D1734" w:rsidRDefault="00000000">
      <w:pPr>
        <w:pStyle w:val="Listenabsatz"/>
        <w:numPr>
          <w:ilvl w:val="0"/>
          <w:numId w:val="2"/>
        </w:numPr>
        <w:spacing w:after="80"/>
      </w:pPr>
      <w:r>
        <w:lastRenderedPageBreak/>
        <w:t>Die Lagerung erfolgt auf eigenes Risiko des Nutzers. Der Vertrag begründet kein Verwahrungsverhältnis im Sinne der §§ 688 ff. BGB.</w:t>
      </w:r>
    </w:p>
    <w:p w14:paraId="29C7618C" w14:textId="77777777" w:rsidR="009D1734" w:rsidRDefault="00000000">
      <w:pPr>
        <w:pStyle w:val="Listenabsatz"/>
        <w:numPr>
          <w:ilvl w:val="0"/>
          <w:numId w:val="2"/>
        </w:numPr>
        <w:spacing w:after="80"/>
      </w:pPr>
      <w:r>
        <w:t>Der Verein haftet nur für Schäden, die auf einer vorsätzlichen oder grob fahrlässigen Pflichtverletzung des Vereins, seines Vorstands oder seiner Erfüllungsgehilfen beruhen. Die Haftung für leichte Fahrlässigkeit ist ausgeschlossen, soweit nicht wesentliche Vertragspflichten betroffen sind oder Schäden aus der Verletzung von Leben, Körper oder Gesundheit resultieren.</w:t>
      </w:r>
    </w:p>
    <w:p w14:paraId="60F5EEDB" w14:textId="77777777" w:rsidR="009D1734" w:rsidRDefault="00000000">
      <w:pPr>
        <w:pStyle w:val="Listenabsatz"/>
        <w:numPr>
          <w:ilvl w:val="0"/>
          <w:numId w:val="2"/>
        </w:numPr>
        <w:spacing w:after="80"/>
      </w:pPr>
      <w:r>
        <w:t>Der Verein haftet nicht für Schäden durch Sturm, Hagel, Schnee, Frost, Hochwasser, Diebstahl, Vandalismus oder durch Dritte.</w:t>
      </w:r>
    </w:p>
    <w:p w14:paraId="55D92DD6" w14:textId="77777777" w:rsidR="009D1734" w:rsidRDefault="00000000">
      <w:pPr>
        <w:pStyle w:val="berschrift2"/>
      </w:pPr>
      <w:r>
        <w:t>§ 7 Haftung des Nutzers</w:t>
      </w:r>
    </w:p>
    <w:p w14:paraId="07C04243" w14:textId="77777777" w:rsidR="009D1734" w:rsidRDefault="00000000">
      <w:pPr>
        <w:pStyle w:val="Listenabsatz"/>
        <w:numPr>
          <w:ilvl w:val="0"/>
          <w:numId w:val="2"/>
        </w:numPr>
        <w:spacing w:after="80"/>
      </w:pPr>
      <w:r>
        <w:t>Der Nutzer haftet für alle Schäden, die er, seine Helfer, Familienangehörigen, Gäste oder beauftragten Dritten an Vereinsanlagen oder an Booten und Eigentum Dritter verursachen.</w:t>
      </w:r>
    </w:p>
    <w:p w14:paraId="75BABDCF" w14:textId="77777777" w:rsidR="009D1734" w:rsidRDefault="00000000">
      <w:pPr>
        <w:pStyle w:val="Listenabsatz"/>
        <w:numPr>
          <w:ilvl w:val="0"/>
          <w:numId w:val="2"/>
        </w:numPr>
        <w:spacing w:after="80"/>
      </w:pPr>
      <w:r>
        <w:t>Stellt der Nutzer sein Boot oder Material so auf, dass dadurch andere Boote oder Vereinsanlagen beschädigt werden, haftet er auch dann, wenn die unmittelbare Schadensursache (Sturm, Schneelast) ein Naturereignis war, sofern eine sachgerechte Sicherung den Schaden verhindert hätte.</w:t>
      </w:r>
    </w:p>
    <w:p w14:paraId="18109441" w14:textId="77777777" w:rsidR="009D1734" w:rsidRDefault="00000000">
      <w:pPr>
        <w:pStyle w:val="Listenabsatz"/>
        <w:numPr>
          <w:ilvl w:val="0"/>
          <w:numId w:val="2"/>
        </w:numPr>
        <w:spacing w:after="80"/>
      </w:pPr>
      <w:r>
        <w:t>Der Nutzer stellt den Verein von Ansprüchen Dritter frei, die aus dem Gebrauch des Stellplatzes oder dem Zustand des Bootes resultieren.</w:t>
      </w:r>
    </w:p>
    <w:p w14:paraId="4F144460" w14:textId="77777777" w:rsidR="009D1734" w:rsidRDefault="00000000">
      <w:pPr>
        <w:pStyle w:val="berschrift2"/>
      </w:pPr>
      <w:r>
        <w:t>§ 8 Pfandrecht</w:t>
      </w:r>
    </w:p>
    <w:p w14:paraId="578FEAA5" w14:textId="77777777" w:rsidR="009D1734" w:rsidRDefault="00000000">
      <w:pPr>
        <w:pStyle w:val="Listenabsatz"/>
        <w:numPr>
          <w:ilvl w:val="0"/>
          <w:numId w:val="2"/>
        </w:numPr>
        <w:spacing w:after="80"/>
      </w:pPr>
      <w:r>
        <w:t xml:space="preserve">Dem Verein steht wegen aller fälligen Forderungen aus diesem Vertrag (insbesondere Nutzungsentgelte, Mahn und Inkassokosten, Schadensersatz, </w:t>
      </w:r>
      <w:proofErr w:type="spellStart"/>
      <w:r>
        <w:t>Räumungs</w:t>
      </w:r>
      <w:proofErr w:type="spellEnd"/>
      <w:r>
        <w:t xml:space="preserve"> , </w:t>
      </w:r>
      <w:proofErr w:type="spellStart"/>
      <w:r>
        <w:t>Entsorgungs</w:t>
      </w:r>
      <w:proofErr w:type="spellEnd"/>
      <w:r>
        <w:t xml:space="preserve"> und Verwertungskosten gemäß § 9) ein vertragliches Pfandrecht an dem eingebrachten Boot, dem Mast sowie dem auf dem Platz gelagerten Zubehör des Nutzers zu.</w:t>
      </w:r>
    </w:p>
    <w:p w14:paraId="472998A1" w14:textId="77777777" w:rsidR="009D1734" w:rsidRDefault="00000000">
      <w:pPr>
        <w:pStyle w:val="Listenabsatz"/>
        <w:numPr>
          <w:ilvl w:val="0"/>
          <w:numId w:val="2"/>
        </w:numPr>
        <w:spacing w:after="80"/>
      </w:pPr>
      <w:r>
        <w:t>Auf das Pfandrecht finden die gesetzlichen Vorschriften über das Pfandrecht des Werkunternehmers und das Vermieterpfandrecht entsprechende Anwendung. Die Verwertung erfolgt nach den Vorschriften über den Pfandverkauf (§§ 1233 ff. BGB), soweit nachstehend nichts Abweichendes geregelt ist.</w:t>
      </w:r>
    </w:p>
    <w:p w14:paraId="21D1266A" w14:textId="77777777" w:rsidR="009D1734" w:rsidRDefault="00000000">
      <w:pPr>
        <w:pStyle w:val="Listenabsatz"/>
        <w:numPr>
          <w:ilvl w:val="0"/>
          <w:numId w:val="2"/>
        </w:numPr>
        <w:spacing w:after="80"/>
      </w:pPr>
      <w:r>
        <w:t>Der Verein ist berechtigt, dem Nutzer den Zugang zum Boot zu verweigern, solange fällige Forderungen aus diesem Vertrag offenstehen und die Forderungen nach erfolgter Mahnung nicht ausgeglichen werden.</w:t>
      </w:r>
    </w:p>
    <w:p w14:paraId="6FBB86BF" w14:textId="77777777" w:rsidR="009D1734" w:rsidRDefault="00000000">
      <w:pPr>
        <w:pStyle w:val="berschrift2"/>
      </w:pPr>
      <w:r>
        <w:t>§ 9 Aufgegebenes Boot, Ersatzvornahme und Verwertung</w:t>
      </w:r>
    </w:p>
    <w:p w14:paraId="082D5037" w14:textId="77777777" w:rsidR="009D1734" w:rsidRDefault="00000000">
      <w:pPr>
        <w:pStyle w:val="Listenabsatz"/>
        <w:numPr>
          <w:ilvl w:val="0"/>
          <w:numId w:val="2"/>
        </w:numPr>
        <w:spacing w:after="80"/>
      </w:pPr>
      <w:r>
        <w:t>Ein Boot gilt im Sinne dieses Vertrages als aufgegeben, wenn mindestens eine der folgenden Voraussetzungen vorliegt:</w:t>
      </w:r>
    </w:p>
    <w:p w14:paraId="4D6B0726" w14:textId="77777777" w:rsidR="009D1734" w:rsidRDefault="00000000">
      <w:pPr>
        <w:pStyle w:val="Listenabsatz"/>
        <w:numPr>
          <w:ilvl w:val="0"/>
          <w:numId w:val="3"/>
        </w:numPr>
        <w:spacing w:after="80"/>
      </w:pPr>
      <w:r>
        <w:t>Der Nutzer hat das Boot nach Beendigung des Vertrages trotz schriftlicher Aufforderung mit Fristsetzung von mindestens 30 Tagen nicht entfernt.</w:t>
      </w:r>
    </w:p>
    <w:p w14:paraId="1DFE2D59" w14:textId="77777777" w:rsidR="009D1734" w:rsidRDefault="00000000">
      <w:pPr>
        <w:pStyle w:val="Listenabsatz"/>
        <w:numPr>
          <w:ilvl w:val="0"/>
          <w:numId w:val="3"/>
        </w:numPr>
        <w:spacing w:after="80"/>
      </w:pPr>
      <w:r>
        <w:t xml:space="preserve">Das Boot ist über einen Zeitraum von mindestens zwölf Monaten nicht erkennbar genutzt oder gepflegt worden, weist einen verwahrlosten Zustand auf (z. B. zerrissene </w:t>
      </w:r>
      <w:proofErr w:type="spellStart"/>
      <w:r>
        <w:t>Persenninge</w:t>
      </w:r>
      <w:proofErr w:type="spellEnd"/>
      <w:r>
        <w:t>, eindringendes Wasser, sichtbare Substanzschäden, Bewuchs, ausgelaufene Betriebsstoffe) und der Nutzer reagiert nicht auf eine schriftliche Aufforderung mit Fristsetzung von mindestens 60 Tagen, den Zustand zu beheben oder das Boot zu entfernen.</w:t>
      </w:r>
    </w:p>
    <w:p w14:paraId="3B1E826E" w14:textId="77777777" w:rsidR="009D1734" w:rsidRDefault="00000000">
      <w:pPr>
        <w:pStyle w:val="Listenabsatz"/>
        <w:numPr>
          <w:ilvl w:val="0"/>
          <w:numId w:val="3"/>
        </w:numPr>
        <w:spacing w:after="80"/>
      </w:pPr>
      <w:r>
        <w:t>Der Nutzer ist über einen Zeitraum von mehr als sechs Monaten unter den von ihm zuletzt mitgeteilten Kontaktdaten nicht mehr erreichbar und reagiert auch nicht auf einen an die zuletzt bekannte Anschrift gerichteten Einschreibebrief.</w:t>
      </w:r>
    </w:p>
    <w:p w14:paraId="1C7E7A4C" w14:textId="77777777" w:rsidR="009D1734" w:rsidRDefault="00000000">
      <w:pPr>
        <w:pStyle w:val="Listenabsatz"/>
        <w:numPr>
          <w:ilvl w:val="0"/>
          <w:numId w:val="3"/>
        </w:numPr>
        <w:spacing w:after="80"/>
      </w:pPr>
      <w:r>
        <w:t>Der Nutzer erklärt schriftlich, das Boot aufzugeben.</w:t>
      </w:r>
    </w:p>
    <w:p w14:paraId="3B268243" w14:textId="77777777" w:rsidR="009D1734" w:rsidRDefault="00000000">
      <w:pPr>
        <w:pStyle w:val="Listenabsatz"/>
        <w:numPr>
          <w:ilvl w:val="0"/>
          <w:numId w:val="2"/>
        </w:numPr>
        <w:spacing w:after="80"/>
      </w:pPr>
      <w:r>
        <w:lastRenderedPageBreak/>
        <w:t>Liegen die Voraussetzungen nach Absatz 1 vor, ist der Verein nach vorheriger schriftlicher Androhung mit angemessener Fristsetzung berechtigt, auf Kosten des Nutzers folgende Maßnahmen im Wege der Ersatzvornahme zu ergreifen:</w:t>
      </w:r>
    </w:p>
    <w:p w14:paraId="4F601736" w14:textId="77777777" w:rsidR="009D1734" w:rsidRDefault="00000000">
      <w:pPr>
        <w:pStyle w:val="Listenabsatz"/>
        <w:numPr>
          <w:ilvl w:val="0"/>
          <w:numId w:val="3"/>
        </w:numPr>
        <w:spacing w:after="80"/>
      </w:pPr>
      <w:r>
        <w:t>Sicherung des Bootes gegen weitere Schäden, sofern und soweit dies wirtschaftlich vertretbar erscheint.</w:t>
      </w:r>
    </w:p>
    <w:p w14:paraId="34674869" w14:textId="77777777" w:rsidR="009D1734" w:rsidRDefault="00000000">
      <w:pPr>
        <w:pStyle w:val="Listenabsatz"/>
        <w:numPr>
          <w:ilvl w:val="0"/>
          <w:numId w:val="3"/>
        </w:numPr>
        <w:spacing w:after="80"/>
      </w:pPr>
      <w:r>
        <w:t>Räumung des Stellplatzes, einschließlich Abtransport des Bootes, des Mastes und des Zubehörs.</w:t>
      </w:r>
    </w:p>
    <w:p w14:paraId="7951BD28" w14:textId="77777777" w:rsidR="009D1734" w:rsidRDefault="00000000">
      <w:pPr>
        <w:pStyle w:val="Listenabsatz"/>
        <w:numPr>
          <w:ilvl w:val="0"/>
          <w:numId w:val="3"/>
        </w:numPr>
        <w:spacing w:after="80"/>
      </w:pPr>
      <w:r>
        <w:t>Verwertung des Bootes durch freihändigen Verkauf, öffentliche Versteigerung oder durch Verkauf an einen Verwerter.</w:t>
      </w:r>
    </w:p>
    <w:p w14:paraId="4FD29FA4" w14:textId="77777777" w:rsidR="009D1734" w:rsidRDefault="00000000">
      <w:pPr>
        <w:pStyle w:val="Listenabsatz"/>
        <w:numPr>
          <w:ilvl w:val="0"/>
          <w:numId w:val="3"/>
        </w:numPr>
        <w:spacing w:after="80"/>
      </w:pPr>
      <w:r>
        <w:t xml:space="preserve">Soweit eine Verwertung wirtschaftlich nicht möglich ist (insbesondere bei Booten ohne Marktwert oder mit überwiegend GfK Anteil), Entsorgung des Bootes als Abfall durch ein zugelassenes Entsorgungsunternehmen, einschließlich der ggf. erforderlichen </w:t>
      </w:r>
      <w:proofErr w:type="spellStart"/>
      <w:r>
        <w:t>Schadstoffentfrachtung</w:t>
      </w:r>
      <w:proofErr w:type="spellEnd"/>
      <w:r>
        <w:t xml:space="preserve"> (Kraftstoff, Öl, Batterien, Antifouling, Bauteile aus GfK).</w:t>
      </w:r>
    </w:p>
    <w:p w14:paraId="5E433702" w14:textId="77777777" w:rsidR="009D1734" w:rsidRDefault="00000000">
      <w:pPr>
        <w:pStyle w:val="Listenabsatz"/>
        <w:numPr>
          <w:ilvl w:val="0"/>
          <w:numId w:val="2"/>
        </w:numPr>
        <w:spacing w:after="80"/>
      </w:pPr>
      <w:r>
        <w:t xml:space="preserve">Sämtliche durch die Ersatzvornahme entstehenden Kosten trägt der Nutzer. Hierzu zählen insbesondere Kosten für Kran, Transport, Lagerung, Schadstoffentsorgung, GfK Entsorgung, Verwertung, sowie </w:t>
      </w:r>
      <w:proofErr w:type="spellStart"/>
      <w:r>
        <w:t>Verwaltungs</w:t>
      </w:r>
      <w:proofErr w:type="spellEnd"/>
      <w:r>
        <w:t xml:space="preserve"> , Mahn und Rechtsverfolgungskosten. Der Verein ist berechtigt, diese Kosten gegen einen etwaigen Verwertungserlös aufzurechnen.</w:t>
      </w:r>
    </w:p>
    <w:p w14:paraId="53A23F29" w14:textId="77777777" w:rsidR="009D1734" w:rsidRDefault="00000000">
      <w:pPr>
        <w:pStyle w:val="Listenabsatz"/>
        <w:numPr>
          <w:ilvl w:val="0"/>
          <w:numId w:val="2"/>
        </w:numPr>
        <w:spacing w:after="80"/>
      </w:pPr>
      <w:r>
        <w:t>Ein nach Aufrechnung der Forderungen des Vereins gegen den Verwertungserlös verbleibender Überschuss wird an den Nutzer ausgekehrt, sofern er innerhalb von zwölf Monaten nach der Verwertung schriftlich beim Verein angefordert wird. Danach verfällt der Anspruch und der Überschuss verbleibt beim Verein.</w:t>
      </w:r>
    </w:p>
    <w:p w14:paraId="125DF644" w14:textId="77777777" w:rsidR="009D1734" w:rsidRDefault="00000000">
      <w:pPr>
        <w:pStyle w:val="Listenabsatz"/>
        <w:numPr>
          <w:ilvl w:val="0"/>
          <w:numId w:val="2"/>
        </w:numPr>
        <w:spacing w:after="80"/>
      </w:pPr>
      <w:r>
        <w:t>Reicht der Verwertungserlös zur Deckung der Forderungen des Vereins nicht aus, bleibt der Nutzer für den Differenzbetrag zahlungspflichtig.</w:t>
      </w:r>
    </w:p>
    <w:p w14:paraId="39BD5789" w14:textId="77777777" w:rsidR="009D1734" w:rsidRDefault="00000000">
      <w:pPr>
        <w:pStyle w:val="Listenabsatz"/>
        <w:numPr>
          <w:ilvl w:val="0"/>
          <w:numId w:val="2"/>
        </w:numPr>
        <w:spacing w:after="80"/>
      </w:pPr>
      <w:r>
        <w:t>Der Verein dokumentiert die Voraussetzungen und Maßnahmen der Ersatzvornahme nachvollziehbar (Fotografien, Datierung, Korrespondenz, Belege). Der Nutzer kann auf Verlangen Einsicht in die Unterlagen nehmen.</w:t>
      </w:r>
    </w:p>
    <w:p w14:paraId="2FD3EB87" w14:textId="77777777" w:rsidR="009D1734" w:rsidRDefault="00000000">
      <w:pPr>
        <w:pStyle w:val="Listenabsatz"/>
        <w:numPr>
          <w:ilvl w:val="0"/>
          <w:numId w:val="2"/>
        </w:numPr>
        <w:spacing w:after="80"/>
      </w:pPr>
      <w:r>
        <w:t>Mit Abschluss dieses Vertrages erteilt der Nutzer dem Verein ausdrücklich die Vollmacht und Ermächtigung, die in diesem Paragraphen geregelten Maßnahmen unter den genannten Voraussetzungen vorzunehmen, einschließlich der Übergabe des Bootes an Verwerter und Entsorger.</w:t>
      </w:r>
    </w:p>
    <w:p w14:paraId="6FFF5BD4" w14:textId="77777777" w:rsidR="009D1734" w:rsidRDefault="00000000">
      <w:pPr>
        <w:pStyle w:val="berschrift2"/>
      </w:pPr>
      <w:r>
        <w:t>§ 10 Datenschutz</w:t>
      </w:r>
    </w:p>
    <w:p w14:paraId="3272C04A" w14:textId="77777777" w:rsidR="009D1734" w:rsidRDefault="00000000">
      <w:pPr>
        <w:pStyle w:val="Listenabsatz"/>
        <w:numPr>
          <w:ilvl w:val="0"/>
          <w:numId w:val="2"/>
        </w:numPr>
        <w:spacing w:after="80"/>
      </w:pPr>
      <w:r>
        <w:t xml:space="preserve">Der Verein verarbeitet die personenbezogenen Daten des Nutzers ausschließlich zur Durchführung dieses Vertrages und zur Erfüllung gesetzlicher Pflichten. Die Verarbeitung erfolgt auf Grundlage von Art. 6 Abs. 1 </w:t>
      </w:r>
      <w:proofErr w:type="spellStart"/>
      <w:r>
        <w:t>lit</w:t>
      </w:r>
      <w:proofErr w:type="spellEnd"/>
      <w:r>
        <w:t>. b und f DSGVO.</w:t>
      </w:r>
    </w:p>
    <w:p w14:paraId="77479C7D" w14:textId="77777777" w:rsidR="009D1734" w:rsidRDefault="00000000">
      <w:pPr>
        <w:pStyle w:val="Listenabsatz"/>
        <w:numPr>
          <w:ilvl w:val="0"/>
          <w:numId w:val="2"/>
        </w:numPr>
        <w:spacing w:after="80"/>
      </w:pPr>
      <w:r>
        <w:t>Im Rahmen einer Ersatzvornahme nach § 9 ist der Verein berechtigt, die zur Durchführung erforderlichen Daten an beauftragte Dritte (Verwerter, Entsorger, Rechtsanwalt, Inkasso) weiterzugeben.</w:t>
      </w:r>
    </w:p>
    <w:p w14:paraId="114B5DCD" w14:textId="77777777" w:rsidR="009D1734" w:rsidRDefault="00000000">
      <w:pPr>
        <w:pStyle w:val="berschrift2"/>
      </w:pPr>
      <w:r>
        <w:t>§ 11 Schlussbestimmungen</w:t>
      </w:r>
    </w:p>
    <w:p w14:paraId="135A34A7" w14:textId="77777777" w:rsidR="009D1734" w:rsidRDefault="00000000">
      <w:pPr>
        <w:pStyle w:val="Listenabsatz"/>
        <w:numPr>
          <w:ilvl w:val="0"/>
          <w:numId w:val="2"/>
        </w:numPr>
        <w:spacing w:after="80"/>
      </w:pPr>
      <w:r>
        <w:t>Mündliche Nebenabreden bestehen nicht. Änderungen und Ergänzungen dieses Vertrages bedürfen der Textform. Dies gilt auch für die Abänderung des Textformerfordernisses selbst.</w:t>
      </w:r>
    </w:p>
    <w:p w14:paraId="06A2A078" w14:textId="77777777" w:rsidR="009D1734" w:rsidRDefault="00000000">
      <w:pPr>
        <w:pStyle w:val="Listenabsatz"/>
        <w:numPr>
          <w:ilvl w:val="0"/>
          <w:numId w:val="2"/>
        </w:numPr>
        <w:spacing w:after="80"/>
      </w:pPr>
      <w:r>
        <w:t>Sollten einzelne Bestimmungen dieses Vertrages unwirksam oder undurchführbar sein oder werden, bleibt die Wirksamkeit der übrigen Bestimmungen unberührt. Die Parteien verpflichten sich, eine unwirksame Bestimmung durch eine wirksame zu ersetzen, die dem wirtschaftlichen Zweck der unwirksamen Bestimmung möglichst nahekommt.</w:t>
      </w:r>
    </w:p>
    <w:p w14:paraId="27F2DF1B" w14:textId="77777777" w:rsidR="009D1734" w:rsidRDefault="00000000">
      <w:pPr>
        <w:pStyle w:val="Listenabsatz"/>
        <w:numPr>
          <w:ilvl w:val="0"/>
          <w:numId w:val="2"/>
        </w:numPr>
        <w:spacing w:after="80"/>
      </w:pPr>
      <w:r>
        <w:t>Erfüllungsort und, soweit gesetzlich zulässig, Gerichtsstand ist der Sitz des Vereins.</w:t>
      </w:r>
    </w:p>
    <w:p w14:paraId="2B65DB89" w14:textId="77777777" w:rsidR="009D1734" w:rsidRDefault="00000000">
      <w:pPr>
        <w:pStyle w:val="Listenabsatz"/>
        <w:numPr>
          <w:ilvl w:val="0"/>
          <w:numId w:val="2"/>
        </w:numPr>
        <w:spacing w:after="80"/>
      </w:pPr>
      <w:r>
        <w:t>Der Nutzer bestätigt mit seiner Unterschrift den Erhalt der Platzordnung in der derzeit gültigen Fassung.</w:t>
      </w:r>
    </w:p>
    <w:p w14:paraId="7DA3F09B" w14:textId="77777777" w:rsidR="009D1734" w:rsidRDefault="009D1734">
      <w:pPr>
        <w:spacing w:before="480"/>
      </w:pPr>
    </w:p>
    <w:p w14:paraId="15526259" w14:textId="77777777" w:rsidR="009D1734" w:rsidRDefault="00000000">
      <w:pPr>
        <w:spacing w:after="80"/>
      </w:pPr>
      <w:r>
        <w:t>____________________________</w:t>
      </w:r>
    </w:p>
    <w:p w14:paraId="1493A383" w14:textId="77777777" w:rsidR="009D1734" w:rsidRDefault="00000000">
      <w:pPr>
        <w:spacing w:after="320"/>
      </w:pPr>
      <w:r>
        <w:t>Ort, Datum</w:t>
      </w:r>
    </w:p>
    <w:p w14:paraId="7EF48E63" w14:textId="77777777" w:rsidR="009D1734" w:rsidRDefault="00000000">
      <w:pPr>
        <w:spacing w:after="80"/>
      </w:pPr>
      <w:r>
        <w:t>____________________________            ____________________________</w:t>
      </w:r>
    </w:p>
    <w:p w14:paraId="070755D8" w14:textId="77777777" w:rsidR="009D1734" w:rsidRDefault="00000000">
      <w:r>
        <w:t>Für den Verein (Vorstand)                            Der Nutzer</w:t>
      </w:r>
    </w:p>
    <w:p w14:paraId="3F74E5E8" w14:textId="77777777" w:rsidR="009D1734" w:rsidRDefault="00000000">
      <w:pPr>
        <w:spacing w:before="480"/>
      </w:pPr>
      <w:r>
        <w:rPr>
          <w:i/>
          <w:iCs/>
        </w:rPr>
        <w:t>Anlage: Platzordnung Winterlagerplatz im Freien</w:t>
      </w:r>
    </w:p>
    <w:sectPr w:rsidR="009D1734">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254E2"/>
    <w:multiLevelType w:val="hybridMultilevel"/>
    <w:tmpl w:val="4530D35A"/>
    <w:lvl w:ilvl="0" w:tplc="C590C284">
      <w:start w:val="1"/>
      <w:numFmt w:val="bullet"/>
      <w:lvlText w:val="●"/>
      <w:lvlJc w:val="left"/>
      <w:pPr>
        <w:ind w:left="720" w:hanging="360"/>
      </w:pPr>
    </w:lvl>
    <w:lvl w:ilvl="1" w:tplc="D15A1450">
      <w:start w:val="1"/>
      <w:numFmt w:val="bullet"/>
      <w:lvlText w:val="○"/>
      <w:lvlJc w:val="left"/>
      <w:pPr>
        <w:ind w:left="1440" w:hanging="360"/>
      </w:pPr>
    </w:lvl>
    <w:lvl w:ilvl="2" w:tplc="B98A792A">
      <w:start w:val="1"/>
      <w:numFmt w:val="bullet"/>
      <w:lvlText w:val="■"/>
      <w:lvlJc w:val="left"/>
      <w:pPr>
        <w:ind w:left="2160" w:hanging="360"/>
      </w:pPr>
    </w:lvl>
    <w:lvl w:ilvl="3" w:tplc="CE787B7A">
      <w:start w:val="1"/>
      <w:numFmt w:val="bullet"/>
      <w:lvlText w:val="●"/>
      <w:lvlJc w:val="left"/>
      <w:pPr>
        <w:ind w:left="2880" w:hanging="360"/>
      </w:pPr>
    </w:lvl>
    <w:lvl w:ilvl="4" w:tplc="65A871E4">
      <w:start w:val="1"/>
      <w:numFmt w:val="bullet"/>
      <w:lvlText w:val="○"/>
      <w:lvlJc w:val="left"/>
      <w:pPr>
        <w:ind w:left="3600" w:hanging="360"/>
      </w:pPr>
    </w:lvl>
    <w:lvl w:ilvl="5" w:tplc="BDAAA770">
      <w:start w:val="1"/>
      <w:numFmt w:val="bullet"/>
      <w:lvlText w:val="■"/>
      <w:lvlJc w:val="left"/>
      <w:pPr>
        <w:ind w:left="4320" w:hanging="360"/>
      </w:pPr>
    </w:lvl>
    <w:lvl w:ilvl="6" w:tplc="105AC584">
      <w:start w:val="1"/>
      <w:numFmt w:val="bullet"/>
      <w:lvlText w:val="●"/>
      <w:lvlJc w:val="left"/>
      <w:pPr>
        <w:ind w:left="5040" w:hanging="360"/>
      </w:pPr>
    </w:lvl>
    <w:lvl w:ilvl="7" w:tplc="DB6A090C">
      <w:start w:val="1"/>
      <w:numFmt w:val="bullet"/>
      <w:lvlText w:val="●"/>
      <w:lvlJc w:val="left"/>
      <w:pPr>
        <w:ind w:left="5760" w:hanging="360"/>
      </w:pPr>
    </w:lvl>
    <w:lvl w:ilvl="8" w:tplc="4ABC950A">
      <w:start w:val="1"/>
      <w:numFmt w:val="bullet"/>
      <w:lvlText w:val="●"/>
      <w:lvlJc w:val="left"/>
      <w:pPr>
        <w:ind w:left="6480" w:hanging="360"/>
      </w:pPr>
    </w:lvl>
  </w:abstractNum>
  <w:abstractNum w:abstractNumId="1" w15:restartNumberingAfterBreak="0">
    <w:nsid w:val="4FC04DA3"/>
    <w:multiLevelType w:val="hybridMultilevel"/>
    <w:tmpl w:val="60145C14"/>
    <w:lvl w:ilvl="0" w:tplc="F42826A4">
      <w:start w:val="1"/>
      <w:numFmt w:val="decimal"/>
      <w:lvlText w:val="(%1)"/>
      <w:lvlJc w:val="left"/>
      <w:pPr>
        <w:ind w:left="720" w:hanging="540"/>
      </w:pPr>
    </w:lvl>
    <w:lvl w:ilvl="1" w:tplc="B358B43A">
      <w:numFmt w:val="decimal"/>
      <w:lvlText w:val=""/>
      <w:lvlJc w:val="left"/>
    </w:lvl>
    <w:lvl w:ilvl="2" w:tplc="85AEEB58">
      <w:numFmt w:val="decimal"/>
      <w:lvlText w:val=""/>
      <w:lvlJc w:val="left"/>
    </w:lvl>
    <w:lvl w:ilvl="3" w:tplc="16786046">
      <w:numFmt w:val="decimal"/>
      <w:lvlText w:val=""/>
      <w:lvlJc w:val="left"/>
    </w:lvl>
    <w:lvl w:ilvl="4" w:tplc="FD042BB4">
      <w:numFmt w:val="decimal"/>
      <w:lvlText w:val=""/>
      <w:lvlJc w:val="left"/>
    </w:lvl>
    <w:lvl w:ilvl="5" w:tplc="08B41FD4">
      <w:numFmt w:val="decimal"/>
      <w:lvlText w:val=""/>
      <w:lvlJc w:val="left"/>
    </w:lvl>
    <w:lvl w:ilvl="6" w:tplc="7A46520E">
      <w:numFmt w:val="decimal"/>
      <w:lvlText w:val=""/>
      <w:lvlJc w:val="left"/>
    </w:lvl>
    <w:lvl w:ilvl="7" w:tplc="775A13CE">
      <w:numFmt w:val="decimal"/>
      <w:lvlText w:val=""/>
      <w:lvlJc w:val="left"/>
    </w:lvl>
    <w:lvl w:ilvl="8" w:tplc="28EAF624">
      <w:numFmt w:val="decimal"/>
      <w:lvlText w:val=""/>
      <w:lvlJc w:val="left"/>
    </w:lvl>
  </w:abstractNum>
  <w:abstractNum w:abstractNumId="2" w15:restartNumberingAfterBreak="0">
    <w:nsid w:val="6AD83D50"/>
    <w:multiLevelType w:val="hybridMultilevel"/>
    <w:tmpl w:val="D07A8E0C"/>
    <w:lvl w:ilvl="0" w:tplc="059C750A">
      <w:start w:val="1"/>
      <w:numFmt w:val="bullet"/>
      <w:lvlText w:val="•"/>
      <w:lvlJc w:val="left"/>
      <w:pPr>
        <w:ind w:left="720" w:hanging="360"/>
      </w:pPr>
    </w:lvl>
    <w:lvl w:ilvl="1" w:tplc="A4BAF82E">
      <w:numFmt w:val="decimal"/>
      <w:lvlText w:val=""/>
      <w:lvlJc w:val="left"/>
    </w:lvl>
    <w:lvl w:ilvl="2" w:tplc="9E1AB520">
      <w:numFmt w:val="decimal"/>
      <w:lvlText w:val=""/>
      <w:lvlJc w:val="left"/>
    </w:lvl>
    <w:lvl w:ilvl="3" w:tplc="0E40017C">
      <w:numFmt w:val="decimal"/>
      <w:lvlText w:val=""/>
      <w:lvlJc w:val="left"/>
    </w:lvl>
    <w:lvl w:ilvl="4" w:tplc="6A5E2B04">
      <w:numFmt w:val="decimal"/>
      <w:lvlText w:val=""/>
      <w:lvlJc w:val="left"/>
    </w:lvl>
    <w:lvl w:ilvl="5" w:tplc="B0E48668">
      <w:numFmt w:val="decimal"/>
      <w:lvlText w:val=""/>
      <w:lvlJc w:val="left"/>
    </w:lvl>
    <w:lvl w:ilvl="6" w:tplc="C08A0F7C">
      <w:numFmt w:val="decimal"/>
      <w:lvlText w:val=""/>
      <w:lvlJc w:val="left"/>
    </w:lvl>
    <w:lvl w:ilvl="7" w:tplc="84FE9E84">
      <w:numFmt w:val="decimal"/>
      <w:lvlText w:val=""/>
      <w:lvlJc w:val="left"/>
    </w:lvl>
    <w:lvl w:ilvl="8" w:tplc="D0303A76">
      <w:numFmt w:val="decimal"/>
      <w:lvlText w:val=""/>
      <w:lvlJc w:val="left"/>
    </w:lvl>
  </w:abstractNum>
  <w:num w:numId="1" w16cid:durableId="1827823019">
    <w:abstractNumId w:val="0"/>
    <w:lvlOverride w:ilvl="0">
      <w:startOverride w:val="1"/>
    </w:lvlOverride>
  </w:num>
  <w:num w:numId="2" w16cid:durableId="1651054967">
    <w:abstractNumId w:val="1"/>
    <w:lvlOverride w:ilvl="0">
      <w:startOverride w:val="1"/>
    </w:lvlOverride>
  </w:num>
  <w:num w:numId="3" w16cid:durableId="208267213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734"/>
    <w:rsid w:val="003A1897"/>
    <w:rsid w:val="009D1734"/>
    <w:rsid w:val="00F43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B910"/>
  <w15:docId w15:val="{88D743FB-4DE7-4CD1-A6DE-A6E884F6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60" w:after="200"/>
      <w:outlineLvl w:val="0"/>
    </w:pPr>
    <w:rPr>
      <w:b/>
      <w:bCs/>
      <w:sz w:val="36"/>
      <w:szCs w:val="36"/>
    </w:rPr>
  </w:style>
  <w:style w:type="paragraph" w:styleId="berschrift2">
    <w:name w:val="heading 2"/>
    <w:uiPriority w:val="9"/>
    <w:unhideWhenUsed/>
    <w:qFormat/>
    <w:pPr>
      <w:spacing w:before="320" w:after="160"/>
      <w:outlineLvl w:val="1"/>
    </w:pPr>
    <w:rPr>
      <w:b/>
      <w:bCs/>
      <w:sz w:val="28"/>
      <w:szCs w:val="28"/>
    </w:rPr>
  </w:style>
  <w:style w:type="paragraph" w:styleId="berschrift3">
    <w:name w:val="heading 3"/>
    <w:uiPriority w:val="9"/>
    <w:semiHidden/>
    <w:unhideWhenUsed/>
    <w:qFormat/>
    <w:pPr>
      <w:spacing w:before="200" w:after="100"/>
      <w:outlineLvl w:val="2"/>
    </w:pPr>
    <w:rPr>
      <w:b/>
      <w:bCs/>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1607</Words>
  <Characters>10130</Characters>
  <Application>Microsoft Office Word</Application>
  <DocSecurity>0</DocSecurity>
  <Lines>84</Lines>
  <Paragraphs>23</Paragraphs>
  <ScaleCrop>false</ScaleCrop>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Kay Martens</cp:lastModifiedBy>
  <cp:revision>2</cp:revision>
  <dcterms:created xsi:type="dcterms:W3CDTF">2026-05-02T18:49:00Z</dcterms:created>
  <dcterms:modified xsi:type="dcterms:W3CDTF">2026-05-02T18:49:00Z</dcterms:modified>
</cp:coreProperties>
</file>